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F9" w:rsidRPr="002602F9" w:rsidRDefault="002602F9" w:rsidP="002602F9">
      <w:pPr>
        <w:tabs>
          <w:tab w:val="left" w:pos="3240"/>
        </w:tabs>
        <w:adjustRightInd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2602F9" w:rsidRPr="002602F9" w:rsidRDefault="002602F9" w:rsidP="002602F9">
      <w:pPr>
        <w:tabs>
          <w:tab w:val="left" w:pos="3240"/>
        </w:tabs>
        <w:adjustRightInd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РОССИЙСКАЯ ФЕДЕРАЦИЯ</w:t>
      </w:r>
    </w:p>
    <w:p w:rsidR="002602F9" w:rsidRPr="002602F9" w:rsidRDefault="002602F9" w:rsidP="002602F9">
      <w:pPr>
        <w:adjustRightInd/>
        <w:ind w:left="-540" w:firstLine="360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ОМСКАЯ ОБЛАСТЬ</w:t>
      </w:r>
    </w:p>
    <w:p w:rsidR="002602F9" w:rsidRPr="002602F9" w:rsidRDefault="002602F9" w:rsidP="002602F9">
      <w:pPr>
        <w:adjustRightInd/>
        <w:ind w:left="-540" w:firstLine="360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СОВЕТ ШЕРБАКУЛЬСКОГО МУНИЦИПАЛЬНОГО РАЙОНА</w:t>
      </w:r>
    </w:p>
    <w:p w:rsidR="002602F9" w:rsidRPr="002602F9" w:rsidRDefault="002602F9" w:rsidP="002602F9">
      <w:pPr>
        <w:adjustRightInd/>
        <w:ind w:left="-540" w:firstLine="360"/>
        <w:contextualSpacing/>
        <w:jc w:val="center"/>
        <w:rPr>
          <w:rFonts w:cs="Arial"/>
          <w:sz w:val="28"/>
          <w:szCs w:val="28"/>
        </w:rPr>
      </w:pPr>
    </w:p>
    <w:p w:rsidR="002602F9" w:rsidRPr="002602F9" w:rsidRDefault="002602F9" w:rsidP="002602F9">
      <w:pPr>
        <w:adjustRightInd/>
        <w:ind w:left="-540" w:firstLine="360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РЕШЕНИЕ</w:t>
      </w:r>
    </w:p>
    <w:p w:rsidR="002602F9" w:rsidRPr="002602F9" w:rsidRDefault="002602F9" w:rsidP="002602F9">
      <w:pPr>
        <w:adjustRightInd/>
        <w:ind w:left="-540" w:firstLine="360"/>
        <w:contextualSpacing/>
        <w:jc w:val="center"/>
        <w:rPr>
          <w:rFonts w:cs="Arial"/>
          <w:sz w:val="28"/>
          <w:szCs w:val="28"/>
        </w:rPr>
      </w:pPr>
    </w:p>
    <w:p w:rsidR="002602F9" w:rsidRPr="002602F9" w:rsidRDefault="002602F9" w:rsidP="002602F9">
      <w:pPr>
        <w:adjustRightInd/>
        <w:ind w:left="-540" w:firstLine="360"/>
        <w:contextualSpacing/>
        <w:jc w:val="both"/>
        <w:rPr>
          <w:sz w:val="28"/>
          <w:szCs w:val="28"/>
        </w:rPr>
      </w:pPr>
      <w:r w:rsidRPr="002602F9">
        <w:rPr>
          <w:sz w:val="28"/>
          <w:szCs w:val="28"/>
        </w:rPr>
        <w:t xml:space="preserve">  от 13 сентября года    № ___</w:t>
      </w:r>
      <w:r w:rsidRPr="002602F9">
        <w:rPr>
          <w:sz w:val="28"/>
          <w:szCs w:val="28"/>
        </w:rPr>
        <w:tab/>
      </w:r>
      <w:r w:rsidRPr="002602F9">
        <w:rPr>
          <w:sz w:val="28"/>
          <w:szCs w:val="28"/>
        </w:rPr>
        <w:tab/>
      </w:r>
      <w:r w:rsidRPr="002602F9">
        <w:rPr>
          <w:sz w:val="28"/>
          <w:szCs w:val="28"/>
        </w:rPr>
        <w:tab/>
      </w:r>
      <w:r w:rsidRPr="002602F9">
        <w:rPr>
          <w:sz w:val="28"/>
          <w:szCs w:val="28"/>
        </w:rPr>
        <w:tab/>
        <w:t xml:space="preserve">            </w:t>
      </w:r>
      <w:r w:rsidRPr="002602F9">
        <w:rPr>
          <w:sz w:val="28"/>
          <w:szCs w:val="28"/>
        </w:rPr>
        <w:tab/>
        <w:t xml:space="preserve">    </w:t>
      </w:r>
      <w:r w:rsidRPr="002602F9">
        <w:rPr>
          <w:sz w:val="28"/>
          <w:szCs w:val="28"/>
        </w:rPr>
        <w:t xml:space="preserve"> р. п. Шербакуль</w:t>
      </w:r>
    </w:p>
    <w:p w:rsidR="002602F9" w:rsidRPr="002602F9" w:rsidRDefault="002602F9" w:rsidP="002602F9">
      <w:pPr>
        <w:adjustRightInd/>
        <w:ind w:left="-540" w:firstLine="360"/>
        <w:contextualSpacing/>
        <w:jc w:val="both"/>
        <w:rPr>
          <w:rFonts w:cs="Arial"/>
          <w:sz w:val="28"/>
          <w:szCs w:val="28"/>
        </w:rPr>
      </w:pPr>
    </w:p>
    <w:p w:rsidR="002602F9" w:rsidRPr="002602F9" w:rsidRDefault="002602F9" w:rsidP="002602F9">
      <w:pPr>
        <w:adjustRightInd/>
        <w:ind w:right="3401"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«О внесении изменений в Решение Совета </w:t>
      </w:r>
      <w:proofErr w:type="spellStart"/>
      <w:r w:rsidRPr="002602F9">
        <w:rPr>
          <w:rFonts w:cs="Arial"/>
          <w:sz w:val="28"/>
          <w:szCs w:val="28"/>
        </w:rPr>
        <w:t>Шербакульского</w:t>
      </w:r>
      <w:proofErr w:type="spellEnd"/>
      <w:r w:rsidRPr="002602F9">
        <w:rPr>
          <w:rFonts w:cs="Arial"/>
          <w:sz w:val="28"/>
          <w:szCs w:val="28"/>
        </w:rPr>
        <w:t xml:space="preserve"> </w:t>
      </w:r>
      <w:r w:rsidRPr="002602F9">
        <w:rPr>
          <w:rFonts w:cs="Arial"/>
          <w:sz w:val="28"/>
          <w:szCs w:val="28"/>
        </w:rPr>
        <w:t>муниципального рай</w:t>
      </w:r>
      <w:r w:rsidRPr="002602F9">
        <w:rPr>
          <w:rFonts w:cs="Arial"/>
          <w:sz w:val="28"/>
          <w:szCs w:val="28"/>
        </w:rPr>
        <w:t xml:space="preserve">она от 18.03.2020 г. № 434 «Об утверждении </w:t>
      </w:r>
      <w:r w:rsidRPr="002602F9">
        <w:rPr>
          <w:rFonts w:cs="Arial"/>
          <w:sz w:val="28"/>
          <w:szCs w:val="28"/>
        </w:rPr>
        <w:t xml:space="preserve">Порядка определения размера арендной платы за земельные участки, находящиеся в собственности </w:t>
      </w:r>
      <w:proofErr w:type="spellStart"/>
      <w:r w:rsidRPr="002602F9">
        <w:rPr>
          <w:rFonts w:cs="Arial"/>
          <w:sz w:val="28"/>
          <w:szCs w:val="28"/>
        </w:rPr>
        <w:t>Шербак</w:t>
      </w:r>
      <w:r w:rsidRPr="002602F9">
        <w:rPr>
          <w:rFonts w:cs="Arial"/>
          <w:sz w:val="28"/>
          <w:szCs w:val="28"/>
        </w:rPr>
        <w:t>ульского</w:t>
      </w:r>
      <w:proofErr w:type="spellEnd"/>
      <w:r w:rsidRPr="002602F9">
        <w:rPr>
          <w:rFonts w:cs="Arial"/>
          <w:sz w:val="28"/>
          <w:szCs w:val="28"/>
        </w:rPr>
        <w:t xml:space="preserve"> муниципального района </w:t>
      </w:r>
      <w:r w:rsidRPr="002602F9">
        <w:rPr>
          <w:rFonts w:cs="Arial"/>
          <w:sz w:val="28"/>
          <w:szCs w:val="28"/>
        </w:rPr>
        <w:t>Омской области, предоставленные в аренду без торгов»»</w:t>
      </w:r>
    </w:p>
    <w:p w:rsidR="002602F9" w:rsidRPr="002602F9" w:rsidRDefault="002602F9" w:rsidP="000710DF">
      <w:pPr>
        <w:widowControl/>
        <w:autoSpaceDE/>
        <w:adjustRightInd/>
        <w:spacing w:line="276" w:lineRule="auto"/>
        <w:jc w:val="center"/>
        <w:rPr>
          <w:sz w:val="28"/>
          <w:szCs w:val="28"/>
        </w:rPr>
      </w:pPr>
    </w:p>
    <w:p w:rsidR="002602F9" w:rsidRPr="002602F9" w:rsidRDefault="002602F9" w:rsidP="002602F9">
      <w:pPr>
        <w:widowControl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02F9">
        <w:rPr>
          <w:rFonts w:eastAsia="Calibri"/>
          <w:sz w:val="28"/>
          <w:szCs w:val="28"/>
          <w:lang w:eastAsia="en-US"/>
        </w:rPr>
        <w:t xml:space="preserve">В соответствии с подпунктом 3 пункта 2 статьи 39.4, подпунктом 3 пункта 3 статьи 39.7 Земельного кодекса Российской Федерации, Совет </w:t>
      </w:r>
      <w:proofErr w:type="spellStart"/>
      <w:r w:rsidRPr="002602F9">
        <w:rPr>
          <w:rFonts w:eastAsia="Calibri"/>
          <w:sz w:val="28"/>
          <w:szCs w:val="28"/>
          <w:lang w:eastAsia="en-US"/>
        </w:rPr>
        <w:t>Шербакульского</w:t>
      </w:r>
      <w:proofErr w:type="spellEnd"/>
      <w:r w:rsidRPr="002602F9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2602F9" w:rsidRPr="002602F9" w:rsidRDefault="002602F9" w:rsidP="002602F9">
      <w:pPr>
        <w:widowControl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02F9" w:rsidRPr="002602F9" w:rsidRDefault="002602F9" w:rsidP="002602F9">
      <w:pPr>
        <w:widowControl/>
        <w:ind w:firstLine="54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602F9">
        <w:rPr>
          <w:rFonts w:eastAsia="Calibri"/>
          <w:sz w:val="28"/>
          <w:szCs w:val="28"/>
          <w:lang w:eastAsia="en-US"/>
        </w:rPr>
        <w:t>Р</w:t>
      </w:r>
      <w:r w:rsidRPr="002602F9">
        <w:rPr>
          <w:rFonts w:eastAsia="Calibri"/>
          <w:sz w:val="28"/>
          <w:szCs w:val="28"/>
          <w:lang w:eastAsia="en-US"/>
        </w:rPr>
        <w:t xml:space="preserve"> </w:t>
      </w:r>
      <w:r w:rsidRPr="002602F9">
        <w:rPr>
          <w:rFonts w:eastAsia="Calibri"/>
          <w:sz w:val="28"/>
          <w:szCs w:val="28"/>
          <w:lang w:eastAsia="en-US"/>
        </w:rPr>
        <w:t>Е</w:t>
      </w:r>
      <w:r w:rsidRPr="002602F9">
        <w:rPr>
          <w:rFonts w:eastAsia="Calibri"/>
          <w:sz w:val="28"/>
          <w:szCs w:val="28"/>
          <w:lang w:eastAsia="en-US"/>
        </w:rPr>
        <w:t xml:space="preserve"> </w:t>
      </w:r>
      <w:r w:rsidRPr="002602F9">
        <w:rPr>
          <w:rFonts w:eastAsia="Calibri"/>
          <w:sz w:val="28"/>
          <w:szCs w:val="28"/>
          <w:lang w:eastAsia="en-US"/>
        </w:rPr>
        <w:t>Ш</w:t>
      </w:r>
      <w:r w:rsidRPr="002602F9">
        <w:rPr>
          <w:rFonts w:eastAsia="Calibri"/>
          <w:sz w:val="28"/>
          <w:szCs w:val="28"/>
          <w:lang w:eastAsia="en-US"/>
        </w:rPr>
        <w:t xml:space="preserve"> </w:t>
      </w:r>
      <w:r w:rsidRPr="002602F9">
        <w:rPr>
          <w:rFonts w:eastAsia="Calibri"/>
          <w:sz w:val="28"/>
          <w:szCs w:val="28"/>
          <w:lang w:eastAsia="en-US"/>
        </w:rPr>
        <w:t>И</w:t>
      </w:r>
      <w:r w:rsidRPr="002602F9">
        <w:rPr>
          <w:rFonts w:eastAsia="Calibri"/>
          <w:sz w:val="28"/>
          <w:szCs w:val="28"/>
          <w:lang w:eastAsia="en-US"/>
        </w:rPr>
        <w:t xml:space="preserve"> </w:t>
      </w:r>
      <w:r w:rsidRPr="002602F9">
        <w:rPr>
          <w:rFonts w:eastAsia="Calibri"/>
          <w:sz w:val="28"/>
          <w:szCs w:val="28"/>
          <w:lang w:eastAsia="en-US"/>
        </w:rPr>
        <w:t>Л:</w:t>
      </w:r>
    </w:p>
    <w:p w:rsidR="002602F9" w:rsidRPr="002602F9" w:rsidRDefault="002602F9" w:rsidP="000710DF">
      <w:pPr>
        <w:widowControl/>
        <w:autoSpaceDE/>
        <w:adjustRightInd/>
        <w:spacing w:line="276" w:lineRule="auto"/>
        <w:jc w:val="center"/>
        <w:rPr>
          <w:sz w:val="28"/>
          <w:szCs w:val="28"/>
        </w:rPr>
      </w:pPr>
    </w:p>
    <w:p w:rsidR="000710DF" w:rsidRPr="002602F9" w:rsidRDefault="002602F9" w:rsidP="002602F9">
      <w:pPr>
        <w:widowControl/>
        <w:autoSpaceDE/>
        <w:adjustRightInd/>
        <w:spacing w:line="0" w:lineRule="atLeast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0DF" w:rsidRPr="002602F9">
        <w:rPr>
          <w:sz w:val="28"/>
          <w:szCs w:val="28"/>
        </w:rPr>
        <w:t xml:space="preserve">Внести в Порядок определения размера арендной платы за земельные участки, находящиеся в собственности </w:t>
      </w:r>
      <w:proofErr w:type="spellStart"/>
      <w:r w:rsidR="000710DF" w:rsidRPr="002602F9">
        <w:rPr>
          <w:sz w:val="28"/>
          <w:szCs w:val="28"/>
        </w:rPr>
        <w:t>Шербакульского</w:t>
      </w:r>
      <w:proofErr w:type="spellEnd"/>
      <w:r w:rsidR="000710DF" w:rsidRPr="002602F9">
        <w:rPr>
          <w:sz w:val="28"/>
          <w:szCs w:val="28"/>
        </w:rPr>
        <w:t xml:space="preserve"> муниципального района Омской области, предоставленные в аренду без</w:t>
      </w:r>
      <w:r w:rsidRPr="002602F9">
        <w:rPr>
          <w:sz w:val="28"/>
          <w:szCs w:val="28"/>
        </w:rPr>
        <w:t xml:space="preserve"> торгов, утвержденный Решением </w:t>
      </w:r>
      <w:r w:rsidR="000710DF" w:rsidRPr="002602F9">
        <w:rPr>
          <w:sz w:val="28"/>
          <w:szCs w:val="28"/>
        </w:rPr>
        <w:t xml:space="preserve">Совета </w:t>
      </w:r>
      <w:proofErr w:type="spellStart"/>
      <w:r w:rsidR="000710DF" w:rsidRPr="002602F9">
        <w:rPr>
          <w:sz w:val="28"/>
          <w:szCs w:val="28"/>
        </w:rPr>
        <w:t>Шербакул</w:t>
      </w:r>
      <w:r w:rsidRPr="002602F9">
        <w:rPr>
          <w:sz w:val="28"/>
          <w:szCs w:val="28"/>
        </w:rPr>
        <w:t>ьского</w:t>
      </w:r>
      <w:proofErr w:type="spellEnd"/>
      <w:r w:rsidRPr="002602F9">
        <w:rPr>
          <w:sz w:val="28"/>
          <w:szCs w:val="28"/>
        </w:rPr>
        <w:t xml:space="preserve"> </w:t>
      </w:r>
      <w:r w:rsidR="000710DF" w:rsidRPr="002602F9">
        <w:rPr>
          <w:sz w:val="28"/>
          <w:szCs w:val="28"/>
        </w:rPr>
        <w:t>муниципального района от 18.03.2020 г. № 434, следующие изменения:</w:t>
      </w:r>
    </w:p>
    <w:p w:rsidR="000710DF" w:rsidRPr="002602F9" w:rsidRDefault="002602F9" w:rsidP="002602F9">
      <w:pPr>
        <w:widowControl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0710DF" w:rsidRPr="002602F9">
        <w:rPr>
          <w:sz w:val="28"/>
          <w:szCs w:val="28"/>
        </w:rPr>
        <w:t>установить значение коэффициента 3,01%, применяемого для расчета арендной платы, в отношении земельных участков, с видом разрешенного использования: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выращивание зерновых и иных сельскохозяйственных культур.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 (код 1.2);</w:t>
      </w:r>
    </w:p>
    <w:p w:rsidR="000710DF" w:rsidRPr="002602F9" w:rsidRDefault="002602F9" w:rsidP="002602F9">
      <w:pPr>
        <w:widowControl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0710DF" w:rsidRPr="002602F9">
        <w:rPr>
          <w:sz w:val="28"/>
          <w:szCs w:val="28"/>
        </w:rPr>
        <w:t>устано</w:t>
      </w:r>
      <w:r w:rsidRPr="002602F9">
        <w:rPr>
          <w:sz w:val="28"/>
          <w:szCs w:val="28"/>
        </w:rPr>
        <w:t xml:space="preserve">вить значение коэффициента 1,7%, </w:t>
      </w:r>
      <w:r w:rsidR="000710DF" w:rsidRPr="002602F9">
        <w:rPr>
          <w:sz w:val="28"/>
          <w:szCs w:val="28"/>
        </w:rPr>
        <w:t>применяемого для расчета арендной платы, в отношении земельных участков, относящихся к категории земель сельскохозяйственного назначения, предназначенных для сельскохозяйственного использования, с видом разрешенного использования: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овощеводство.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</w:t>
      </w:r>
      <w:r w:rsidR="002602F9" w:rsidRPr="002602F9">
        <w:rPr>
          <w:sz w:val="28"/>
          <w:szCs w:val="28"/>
        </w:rPr>
        <w:t xml:space="preserve"> числе с использованием теплиц </w:t>
      </w:r>
      <w:r w:rsidRPr="002602F9">
        <w:rPr>
          <w:sz w:val="28"/>
          <w:szCs w:val="28"/>
        </w:rPr>
        <w:t>(код 1.3);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lastRenderedPageBreak/>
        <w:t>- ведение личного подсобного хозяйства на полевых участках. Производство сельскохозяйственной продукции без права возведения объектов капитального строительства (код 1.16);</w:t>
      </w:r>
    </w:p>
    <w:p w:rsidR="000710DF" w:rsidRPr="002602F9" w:rsidRDefault="002602F9" w:rsidP="002602F9">
      <w:pPr>
        <w:widowControl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1.3) установить </w:t>
      </w:r>
      <w:r w:rsidR="000710DF" w:rsidRPr="002602F9">
        <w:rPr>
          <w:sz w:val="28"/>
          <w:szCs w:val="28"/>
        </w:rPr>
        <w:t>значение коэффициента 1,01%, применяемого для расчета арендной платы, в отношении земельных участков, относящихся к землям сельскохозяйственного назначения, предназначенных для сельскохозяйственного использования, с видом разрешенного использования: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</w:t>
      </w:r>
      <w:r w:rsidR="002602F9" w:rsidRPr="002602F9">
        <w:rPr>
          <w:sz w:val="28"/>
          <w:szCs w:val="28"/>
        </w:rPr>
        <w:t xml:space="preserve"> </w:t>
      </w:r>
      <w:r w:rsidRPr="002602F9">
        <w:rPr>
          <w:sz w:val="28"/>
          <w:szCs w:val="28"/>
        </w:rPr>
        <w:t xml:space="preserve">животноводство.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 (код 1.7). Содержание данного вида разрешенного использования включает в себя содержание видов разрешенного использования с </w:t>
      </w:r>
      <w:hyperlink r:id="rId4" w:history="1">
        <w:r w:rsidRPr="002602F9">
          <w:rPr>
            <w:rStyle w:val="a3"/>
            <w:sz w:val="28"/>
            <w:szCs w:val="28"/>
          </w:rPr>
          <w:t>кодами 1.8</w:t>
        </w:r>
      </w:hyperlink>
      <w:r w:rsidRPr="002602F9">
        <w:rPr>
          <w:sz w:val="28"/>
          <w:szCs w:val="28"/>
        </w:rPr>
        <w:t>,</w:t>
      </w:r>
      <w:hyperlink r:id="rId5" w:history="1">
        <w:r w:rsidRPr="002602F9">
          <w:rPr>
            <w:rStyle w:val="a3"/>
            <w:sz w:val="28"/>
            <w:szCs w:val="28"/>
          </w:rPr>
          <w:t>1.10</w:t>
        </w:r>
      </w:hyperlink>
      <w:r w:rsidRPr="002602F9">
        <w:rPr>
          <w:sz w:val="28"/>
          <w:szCs w:val="28"/>
        </w:rPr>
        <w:t>, 1.11,1,19,1,20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скотоводство.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(код 1,8);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птицеводство. 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(код 1.10);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свиноводство. 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 (код 1.11);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сенокошение. Кошение трав, сбор и заготовка сена (код 1.19);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выпас сельскохозяйственных животных (код 1.20).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1.4) установить значение коэффициента 1,37 %, применяемого для расчета арендной платы, в отношении земельных участков, относящихся к землям сельскохозяйственного назначения, предназначенных для сельскохозяйственного использования, с видом разрешенного использования: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хранение и переработка сельскохозяйственной продукции. Размещение зданий, сооружений, используемых для производства, хранения, первичной и глубокой переработки сельскохозяйственной продукции (код 1,15);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lastRenderedPageBreak/>
        <w:t>- 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(код 1.18).</w:t>
      </w:r>
    </w:p>
    <w:p w:rsidR="000710DF" w:rsidRPr="002602F9" w:rsidRDefault="000710DF" w:rsidP="002602F9">
      <w:pPr>
        <w:widowControl/>
        <w:ind w:right="-143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 xml:space="preserve">2. Настоящее решение Совета </w:t>
      </w:r>
      <w:proofErr w:type="spellStart"/>
      <w:r w:rsidRPr="002602F9">
        <w:rPr>
          <w:sz w:val="28"/>
          <w:szCs w:val="28"/>
        </w:rPr>
        <w:t>Шербакульского</w:t>
      </w:r>
      <w:proofErr w:type="spellEnd"/>
      <w:r w:rsidRPr="002602F9">
        <w:rPr>
          <w:sz w:val="28"/>
          <w:szCs w:val="28"/>
        </w:rPr>
        <w:t xml:space="preserve"> муниципального района Омской области обнародовать</w:t>
      </w:r>
      <w:r w:rsidR="002602F9">
        <w:rPr>
          <w:sz w:val="28"/>
          <w:szCs w:val="28"/>
        </w:rPr>
        <w:t>.</w:t>
      </w:r>
      <w:bookmarkStart w:id="0" w:name="_GoBack"/>
      <w:bookmarkEnd w:id="0"/>
    </w:p>
    <w:p w:rsidR="000710DF" w:rsidRDefault="000710DF" w:rsidP="000710DF">
      <w:pPr>
        <w:widowControl/>
        <w:autoSpaceDE/>
        <w:adjustRightInd/>
        <w:ind w:left="-567" w:firstLine="425"/>
        <w:jc w:val="both"/>
        <w:rPr>
          <w:sz w:val="28"/>
          <w:szCs w:val="28"/>
        </w:rPr>
      </w:pPr>
    </w:p>
    <w:p w:rsidR="002602F9" w:rsidRPr="002602F9" w:rsidRDefault="002602F9" w:rsidP="000710DF">
      <w:pPr>
        <w:widowControl/>
        <w:autoSpaceDE/>
        <w:adjustRightInd/>
        <w:ind w:left="-567" w:firstLine="425"/>
        <w:jc w:val="both"/>
        <w:rPr>
          <w:sz w:val="28"/>
          <w:szCs w:val="28"/>
        </w:rPr>
      </w:pPr>
    </w:p>
    <w:p w:rsidR="002602F9" w:rsidRPr="002602F9" w:rsidRDefault="002602F9" w:rsidP="002602F9">
      <w:pPr>
        <w:adjustRightInd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Глава </w:t>
      </w:r>
      <w:proofErr w:type="spellStart"/>
      <w:r w:rsidRPr="002602F9">
        <w:rPr>
          <w:rFonts w:cs="Arial"/>
          <w:sz w:val="28"/>
          <w:szCs w:val="28"/>
        </w:rPr>
        <w:t>Шербакульского</w:t>
      </w:r>
      <w:proofErr w:type="spellEnd"/>
      <w:r w:rsidRPr="002602F9">
        <w:rPr>
          <w:rFonts w:cs="Arial"/>
          <w:sz w:val="28"/>
          <w:szCs w:val="28"/>
        </w:rPr>
        <w:t xml:space="preserve"> </w:t>
      </w:r>
    </w:p>
    <w:p w:rsidR="002602F9" w:rsidRPr="002602F9" w:rsidRDefault="002602F9" w:rsidP="002602F9">
      <w:pPr>
        <w:adjustRightInd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cs="Arial"/>
          <w:sz w:val="28"/>
          <w:szCs w:val="28"/>
        </w:rPr>
        <w:t xml:space="preserve">           </w:t>
      </w:r>
      <w:r w:rsidRPr="002602F9">
        <w:rPr>
          <w:rFonts w:cs="Arial"/>
          <w:sz w:val="28"/>
          <w:szCs w:val="28"/>
        </w:rPr>
        <w:t xml:space="preserve"> А. А. Молоканов</w:t>
      </w:r>
    </w:p>
    <w:p w:rsidR="002602F9" w:rsidRPr="002602F9" w:rsidRDefault="002602F9" w:rsidP="002602F9">
      <w:pPr>
        <w:adjustRightInd/>
        <w:contextualSpacing/>
        <w:jc w:val="both"/>
        <w:rPr>
          <w:rFonts w:cs="Arial"/>
          <w:sz w:val="28"/>
          <w:szCs w:val="28"/>
        </w:rPr>
      </w:pPr>
    </w:p>
    <w:p w:rsidR="002602F9" w:rsidRPr="002602F9" w:rsidRDefault="002602F9" w:rsidP="002602F9">
      <w:pPr>
        <w:adjustRightInd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Председатель Совета </w:t>
      </w:r>
      <w:proofErr w:type="spellStart"/>
      <w:r w:rsidRPr="002602F9">
        <w:rPr>
          <w:rFonts w:cs="Arial"/>
          <w:sz w:val="28"/>
          <w:szCs w:val="28"/>
        </w:rPr>
        <w:t>Шербакульского</w:t>
      </w:r>
      <w:proofErr w:type="spellEnd"/>
    </w:p>
    <w:p w:rsidR="002602F9" w:rsidRPr="002602F9" w:rsidRDefault="002602F9" w:rsidP="002602F9">
      <w:pPr>
        <w:adjustRightInd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муниципального района                                                                    </w:t>
      </w:r>
      <w:r>
        <w:rPr>
          <w:rFonts w:cs="Arial"/>
          <w:sz w:val="28"/>
          <w:szCs w:val="28"/>
        </w:rPr>
        <w:t xml:space="preserve">  </w:t>
      </w:r>
      <w:r w:rsidRPr="002602F9">
        <w:rPr>
          <w:rFonts w:cs="Arial"/>
          <w:sz w:val="28"/>
          <w:szCs w:val="28"/>
        </w:rPr>
        <w:t xml:space="preserve"> А. Н. </w:t>
      </w:r>
      <w:proofErr w:type="spellStart"/>
      <w:r w:rsidRPr="002602F9">
        <w:rPr>
          <w:rFonts w:cs="Arial"/>
          <w:sz w:val="28"/>
          <w:szCs w:val="28"/>
        </w:rPr>
        <w:t>Мосийчук</w:t>
      </w:r>
      <w:proofErr w:type="spellEnd"/>
    </w:p>
    <w:p w:rsidR="000710DF" w:rsidRPr="002602F9" w:rsidRDefault="000710DF" w:rsidP="000710DF">
      <w:pPr>
        <w:widowControl/>
        <w:autoSpaceDE/>
        <w:adjustRightInd/>
        <w:spacing w:line="276" w:lineRule="auto"/>
        <w:jc w:val="right"/>
        <w:rPr>
          <w:sz w:val="28"/>
          <w:szCs w:val="28"/>
        </w:rPr>
      </w:pPr>
    </w:p>
    <w:p w:rsidR="000710DF" w:rsidRPr="002602F9" w:rsidRDefault="000710DF" w:rsidP="000710DF">
      <w:pPr>
        <w:widowControl/>
        <w:autoSpaceDE/>
        <w:adjustRightInd/>
        <w:spacing w:line="0" w:lineRule="atLeast"/>
        <w:jc w:val="both"/>
        <w:rPr>
          <w:sz w:val="28"/>
          <w:szCs w:val="28"/>
        </w:rPr>
      </w:pPr>
    </w:p>
    <w:p w:rsidR="000710DF" w:rsidRPr="002602F9" w:rsidRDefault="000710DF" w:rsidP="000710DF">
      <w:pPr>
        <w:widowControl/>
        <w:autoSpaceDE/>
        <w:adjustRightInd/>
        <w:spacing w:line="0" w:lineRule="atLeast"/>
        <w:jc w:val="both"/>
        <w:rPr>
          <w:sz w:val="28"/>
          <w:szCs w:val="28"/>
        </w:rPr>
      </w:pPr>
    </w:p>
    <w:p w:rsidR="000710DF" w:rsidRPr="002602F9" w:rsidRDefault="000710DF" w:rsidP="000710DF">
      <w:pPr>
        <w:widowControl/>
        <w:autoSpaceDE/>
        <w:adjustRightInd/>
        <w:spacing w:line="0" w:lineRule="atLeast"/>
        <w:jc w:val="both"/>
        <w:rPr>
          <w:sz w:val="28"/>
          <w:szCs w:val="28"/>
        </w:rPr>
      </w:pPr>
    </w:p>
    <w:p w:rsidR="000710DF" w:rsidRPr="002602F9" w:rsidRDefault="000710DF" w:rsidP="000710DF">
      <w:pPr>
        <w:widowControl/>
        <w:autoSpaceDE/>
        <w:adjustRightInd/>
        <w:spacing w:line="0" w:lineRule="atLeast"/>
        <w:jc w:val="both"/>
        <w:rPr>
          <w:sz w:val="28"/>
          <w:szCs w:val="28"/>
        </w:rPr>
      </w:pPr>
    </w:p>
    <w:p w:rsidR="00826C1A" w:rsidRPr="002602F9" w:rsidRDefault="00826C1A">
      <w:pPr>
        <w:rPr>
          <w:sz w:val="28"/>
          <w:szCs w:val="28"/>
        </w:rPr>
      </w:pPr>
    </w:p>
    <w:sectPr w:rsidR="00826C1A" w:rsidRPr="0026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6"/>
    <w:rsid w:val="000710DF"/>
    <w:rsid w:val="002602F9"/>
    <w:rsid w:val="00826C1A"/>
    <w:rsid w:val="00C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AEA5"/>
  <w15:chartTrackingRefBased/>
  <w15:docId w15:val="{EFCCB04D-02F3-465F-BC72-27BD53A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3603&amp;dst=100052" TargetMode="External"/><Relationship Id="rId4" Type="http://schemas.openxmlformats.org/officeDocument/2006/relationships/hyperlink" Target="https://login.consultant.ru/link/?req=doc&amp;base=LAW&amp;n=423603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2024-09-07T07:27:00Z</dcterms:created>
  <dcterms:modified xsi:type="dcterms:W3CDTF">2024-09-07T08:18:00Z</dcterms:modified>
</cp:coreProperties>
</file>