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35" w:rsidRPr="0089730E" w:rsidRDefault="00CB4535" w:rsidP="00CB4535">
      <w:pPr>
        <w:jc w:val="right"/>
        <w:rPr>
          <w:sz w:val="28"/>
          <w:szCs w:val="28"/>
        </w:rPr>
      </w:pPr>
    </w:p>
    <w:p w:rsidR="00CB4535" w:rsidRPr="0089730E" w:rsidRDefault="00CB4535" w:rsidP="00CB4535">
      <w:pPr>
        <w:ind w:left="567" w:right="-46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 xml:space="preserve">ГЛАВА ШЕРБАКУЛЬСКОГО МУНИЦИПАЛЬНОГО РАЙОНА </w:t>
      </w:r>
    </w:p>
    <w:p w:rsidR="00CB4535" w:rsidRPr="0089730E" w:rsidRDefault="00CB4535" w:rsidP="00CB4535">
      <w:pPr>
        <w:ind w:left="567" w:right="-463" w:firstLine="15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ОМСКОЙ ОБЛАСТИ</w:t>
      </w:r>
    </w:p>
    <w:p w:rsidR="00CB4535" w:rsidRPr="0089730E" w:rsidRDefault="00CB4535" w:rsidP="00CB4535">
      <w:pPr>
        <w:ind w:left="567" w:right="-454"/>
        <w:rPr>
          <w:sz w:val="28"/>
          <w:szCs w:val="28"/>
        </w:rPr>
      </w:pPr>
    </w:p>
    <w:p w:rsidR="00CB4535" w:rsidRPr="0089730E" w:rsidRDefault="00CB4535" w:rsidP="00CB4535">
      <w:pPr>
        <w:ind w:left="567" w:right="-463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ПОСТАНОВЛЕНИЕ</w:t>
      </w:r>
    </w:p>
    <w:p w:rsidR="00CB4535" w:rsidRPr="0089730E" w:rsidRDefault="00CB4535" w:rsidP="00CB4535">
      <w:pPr>
        <w:rPr>
          <w:sz w:val="28"/>
          <w:szCs w:val="28"/>
        </w:rPr>
      </w:pPr>
    </w:p>
    <w:p w:rsidR="00CB4535" w:rsidRPr="0089730E" w:rsidRDefault="00D6672A" w:rsidP="00CB4535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CB4535" w:rsidRPr="0089730E">
        <w:rPr>
          <w:sz w:val="28"/>
          <w:szCs w:val="28"/>
        </w:rPr>
        <w:t xml:space="preserve"> </w:t>
      </w:r>
      <w:r w:rsidR="00E83AAD" w:rsidRPr="0089730E">
        <w:rPr>
          <w:sz w:val="28"/>
          <w:szCs w:val="28"/>
        </w:rPr>
        <w:t>марта</w:t>
      </w:r>
      <w:r w:rsidR="00CB4535" w:rsidRPr="0089730E">
        <w:rPr>
          <w:sz w:val="28"/>
          <w:szCs w:val="28"/>
        </w:rPr>
        <w:t xml:space="preserve"> </w:t>
      </w:r>
      <w:proofErr w:type="gramStart"/>
      <w:r w:rsidR="00CB4535" w:rsidRPr="0089730E">
        <w:rPr>
          <w:sz w:val="28"/>
          <w:szCs w:val="28"/>
        </w:rPr>
        <w:t>2025  года</w:t>
      </w:r>
      <w:proofErr w:type="gramEnd"/>
      <w:r w:rsidR="00CB4535" w:rsidRPr="0089730E">
        <w:rPr>
          <w:sz w:val="28"/>
          <w:szCs w:val="28"/>
        </w:rPr>
        <w:t xml:space="preserve">  </w:t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 w:rsidR="00CB4535" w:rsidRPr="0089730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CB4535" w:rsidRPr="0089730E">
        <w:rPr>
          <w:sz w:val="28"/>
          <w:szCs w:val="28"/>
        </w:rPr>
        <w:t>№</w:t>
      </w:r>
      <w:r>
        <w:rPr>
          <w:sz w:val="28"/>
          <w:szCs w:val="28"/>
        </w:rPr>
        <w:t xml:space="preserve"> 33</w:t>
      </w:r>
      <w:r w:rsidR="00CB4535" w:rsidRPr="0089730E">
        <w:rPr>
          <w:sz w:val="28"/>
          <w:szCs w:val="28"/>
        </w:rPr>
        <w:t>– П</w:t>
      </w:r>
    </w:p>
    <w:p w:rsidR="00CB4535" w:rsidRPr="0089730E" w:rsidRDefault="00CB4535" w:rsidP="00CB4535">
      <w:pPr>
        <w:jc w:val="center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р.п</w:t>
      </w:r>
      <w:proofErr w:type="spellEnd"/>
      <w:r w:rsidRPr="0089730E">
        <w:rPr>
          <w:sz w:val="28"/>
          <w:szCs w:val="28"/>
        </w:rPr>
        <w:t>. Шербакуль</w:t>
      </w:r>
    </w:p>
    <w:p w:rsidR="00CB4535" w:rsidRPr="0089730E" w:rsidRDefault="00CB4535" w:rsidP="00CB4535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89730E" w:rsidRPr="0089730E" w:rsidTr="00BC3647">
        <w:tc>
          <w:tcPr>
            <w:tcW w:w="9464" w:type="dxa"/>
          </w:tcPr>
          <w:p w:rsidR="00CB4535" w:rsidRPr="0089730E" w:rsidRDefault="00CB4535" w:rsidP="00BC3647">
            <w:pPr>
              <w:jc w:val="center"/>
              <w:rPr>
                <w:sz w:val="28"/>
                <w:szCs w:val="28"/>
              </w:rPr>
            </w:pPr>
            <w:r w:rsidRPr="0089730E">
              <w:rPr>
                <w:sz w:val="28"/>
                <w:szCs w:val="28"/>
              </w:rPr>
              <w:t>Об утверждении Порядка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в 2025 году</w:t>
            </w:r>
          </w:p>
          <w:p w:rsidR="00CB4535" w:rsidRPr="0089730E" w:rsidRDefault="00CB4535" w:rsidP="00BC3647">
            <w:pPr>
              <w:rPr>
                <w:sz w:val="28"/>
                <w:szCs w:val="28"/>
              </w:rPr>
            </w:pPr>
          </w:p>
        </w:tc>
      </w:tr>
    </w:tbl>
    <w:p w:rsidR="00CB4535" w:rsidRPr="0089730E" w:rsidRDefault="00CB4535" w:rsidP="00CB4535">
      <w:pPr>
        <w:jc w:val="both"/>
        <w:rPr>
          <w:sz w:val="28"/>
          <w:szCs w:val="28"/>
        </w:rPr>
      </w:pPr>
      <w:r w:rsidRPr="0089730E">
        <w:rPr>
          <w:sz w:val="28"/>
          <w:szCs w:val="28"/>
        </w:rPr>
        <w:tab/>
        <w:t xml:space="preserve">В соответствии с </w:t>
      </w:r>
      <w:hyperlink r:id="rId5" w:history="1">
        <w:r w:rsidRPr="0089730E">
          <w:rPr>
            <w:sz w:val="28"/>
            <w:szCs w:val="28"/>
          </w:rPr>
          <w:t>пунктом 2 статьи 78.1</w:t>
        </w:r>
      </w:hyperlink>
      <w:r w:rsidRPr="0089730E">
        <w:rPr>
          <w:sz w:val="28"/>
          <w:szCs w:val="28"/>
        </w:rPr>
        <w:t xml:space="preserve"> Бюджетного кодекса Российской Федерации, </w:t>
      </w:r>
      <w:hyperlink r:id="rId6" w:history="1">
        <w:r w:rsidRPr="0089730E">
          <w:rPr>
            <w:sz w:val="28"/>
            <w:szCs w:val="28"/>
          </w:rPr>
          <w:t>пунктом 5 статьи 31.1</w:t>
        </w:r>
      </w:hyperlink>
      <w:r w:rsidRPr="0089730E">
        <w:rPr>
          <w:sz w:val="28"/>
          <w:szCs w:val="28"/>
        </w:rPr>
        <w:t xml:space="preserve"> Федерального закона от 12 января 1996 года N 7-ФЗ "О некоммерческих организациях", на основании  Федерального </w:t>
      </w:r>
      <w:hyperlink r:id="rId7" w:history="1">
        <w:r w:rsidRPr="0089730E">
          <w:rPr>
            <w:sz w:val="28"/>
            <w:szCs w:val="28"/>
          </w:rPr>
          <w:t>закона</w:t>
        </w:r>
      </w:hyperlink>
      <w:r w:rsidRPr="0089730E">
        <w:rPr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руководствуясь Уставом Шербакульского муниципального района Омской области 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9730E">
        <w:rPr>
          <w:sz w:val="28"/>
          <w:szCs w:val="28"/>
        </w:rPr>
        <w:t>ПОСТАНОВЛЯЮ: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4535" w:rsidRPr="0089730E" w:rsidRDefault="00CB4535" w:rsidP="00CB4535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Утвердить </w:t>
      </w:r>
      <w:hyperlink w:anchor="P28" w:history="1">
        <w:r w:rsidRPr="0089730E">
          <w:rPr>
            <w:sz w:val="28"/>
            <w:szCs w:val="28"/>
          </w:rPr>
          <w:t>Порядок</w:t>
        </w:r>
      </w:hyperlink>
      <w:r w:rsidRPr="0089730E">
        <w:rPr>
          <w:sz w:val="28"/>
          <w:szCs w:val="28"/>
        </w:rPr>
        <w:t xml:space="preserve">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в 2025 году, согласно приложению к настоящему постановлению.</w:t>
      </w:r>
    </w:p>
    <w:p w:rsidR="00CB4535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2</w:t>
      </w:r>
      <w:r w:rsidR="00CB4535" w:rsidRPr="0089730E">
        <w:rPr>
          <w:sz w:val="28"/>
          <w:szCs w:val="28"/>
        </w:rPr>
        <w:t>. Контроль за исполнением настоящего постановления возложить на первого заместителя Главы Шербакульского муниципального района С. В. Горн.</w:t>
      </w:r>
    </w:p>
    <w:p w:rsidR="00CB4535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3</w:t>
      </w:r>
      <w:r w:rsidR="00CB4535" w:rsidRPr="0089730E">
        <w:rPr>
          <w:sz w:val="28"/>
          <w:szCs w:val="28"/>
        </w:rPr>
        <w:t>. Настоящее постановление обнародовать.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260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260" w:rsidRPr="0089730E" w:rsidRDefault="00091260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Глава Шербакульского</w:t>
      </w:r>
    </w:p>
    <w:p w:rsidR="00CB4535" w:rsidRPr="0089730E" w:rsidRDefault="00CB4535" w:rsidP="00CB45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  <w:sectPr w:rsidR="00CB4535" w:rsidRPr="0089730E" w:rsidSect="00175FC4">
          <w:pgSz w:w="11906" w:h="16838" w:code="9"/>
          <w:pgMar w:top="567" w:right="850" w:bottom="568" w:left="1418" w:header="708" w:footer="708" w:gutter="0"/>
          <w:cols w:space="708"/>
          <w:docGrid w:linePitch="360"/>
        </w:sectPr>
      </w:pPr>
      <w:r w:rsidRPr="0089730E">
        <w:rPr>
          <w:sz w:val="28"/>
          <w:szCs w:val="28"/>
        </w:rPr>
        <w:t>муниципального района                                                           А. А. Молоканов</w:t>
      </w:r>
    </w:p>
    <w:p w:rsidR="00CB4535" w:rsidRPr="00D6672A" w:rsidRDefault="00CB4535" w:rsidP="00D6672A">
      <w:pPr>
        <w:pStyle w:val="Style1"/>
        <w:widowControl/>
        <w:spacing w:line="319" w:lineRule="exact"/>
        <w:ind w:hanging="706"/>
        <w:rPr>
          <w:rStyle w:val="FontStyle11"/>
          <w:sz w:val="24"/>
          <w:szCs w:val="24"/>
        </w:rPr>
      </w:pPr>
      <w:r w:rsidRPr="00D6672A">
        <w:rPr>
          <w:rStyle w:val="FontStyle11"/>
          <w:sz w:val="24"/>
          <w:szCs w:val="24"/>
        </w:rPr>
        <w:lastRenderedPageBreak/>
        <w:t xml:space="preserve">Приложение </w:t>
      </w:r>
    </w:p>
    <w:p w:rsidR="00D6672A" w:rsidRDefault="00CB4535" w:rsidP="00D6672A">
      <w:pPr>
        <w:pStyle w:val="Style1"/>
        <w:widowControl/>
        <w:spacing w:line="319" w:lineRule="exact"/>
        <w:ind w:hanging="148"/>
        <w:rPr>
          <w:rStyle w:val="FontStyle11"/>
          <w:sz w:val="24"/>
          <w:szCs w:val="24"/>
        </w:rPr>
      </w:pPr>
      <w:r w:rsidRPr="00D6672A">
        <w:rPr>
          <w:rStyle w:val="FontStyle11"/>
          <w:sz w:val="24"/>
          <w:szCs w:val="24"/>
        </w:rPr>
        <w:t xml:space="preserve">к постановлению Главы Шербакульского </w:t>
      </w:r>
    </w:p>
    <w:p w:rsidR="00CB4535" w:rsidRPr="0089730E" w:rsidRDefault="00CB4535" w:rsidP="00D6672A">
      <w:pPr>
        <w:pStyle w:val="Style1"/>
        <w:widowControl/>
        <w:spacing w:line="319" w:lineRule="exact"/>
        <w:ind w:hanging="148"/>
        <w:rPr>
          <w:rStyle w:val="FontStyle11"/>
          <w:sz w:val="28"/>
          <w:szCs w:val="28"/>
        </w:rPr>
      </w:pPr>
      <w:r w:rsidRPr="00D6672A">
        <w:rPr>
          <w:rStyle w:val="FontStyle11"/>
          <w:sz w:val="24"/>
          <w:szCs w:val="24"/>
        </w:rPr>
        <w:t>муниципального района от</w:t>
      </w:r>
      <w:r w:rsidR="00D6672A" w:rsidRPr="00D6672A">
        <w:rPr>
          <w:rStyle w:val="FontStyle11"/>
          <w:sz w:val="24"/>
          <w:szCs w:val="24"/>
        </w:rPr>
        <w:t xml:space="preserve"> </w:t>
      </w:r>
      <w:proofErr w:type="gramStart"/>
      <w:r w:rsidR="00D6672A" w:rsidRPr="00D6672A">
        <w:rPr>
          <w:rStyle w:val="FontStyle11"/>
          <w:sz w:val="24"/>
          <w:szCs w:val="24"/>
        </w:rPr>
        <w:t>24.03</w:t>
      </w:r>
      <w:r w:rsidRPr="00D6672A">
        <w:rPr>
          <w:rStyle w:val="FontStyle11"/>
          <w:sz w:val="24"/>
          <w:szCs w:val="24"/>
        </w:rPr>
        <w:t>.2025  №</w:t>
      </w:r>
      <w:proofErr w:type="gramEnd"/>
      <w:r w:rsidR="00D6672A">
        <w:rPr>
          <w:rStyle w:val="FontStyle11"/>
          <w:sz w:val="24"/>
          <w:szCs w:val="24"/>
        </w:rPr>
        <w:t xml:space="preserve"> 33</w:t>
      </w:r>
      <w:r w:rsidRPr="00D6672A">
        <w:rPr>
          <w:rStyle w:val="FontStyle11"/>
          <w:sz w:val="24"/>
          <w:szCs w:val="24"/>
        </w:rPr>
        <w:t>-п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8"/>
      <w:bookmarkEnd w:id="0"/>
      <w:r w:rsidRPr="0089730E">
        <w:rPr>
          <w:rFonts w:ascii="Times New Roman" w:hAnsi="Times New Roman" w:cs="Times New Roman"/>
          <w:sz w:val="28"/>
          <w:szCs w:val="28"/>
        </w:rPr>
        <w:t>ПОРЯДОК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предоставления субсидий социально ориентированным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(муниципальными) учреждениями, осуществляющим деятельность</w:t>
      </w:r>
    </w:p>
    <w:p w:rsidR="00CB4535" w:rsidRPr="0089730E" w:rsidRDefault="00CB4535" w:rsidP="00CB45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в социальной сфере в 2025 году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1. Настоящий Порядок предоставления субсидий социально ориентированным некоммерческим организациям, расположенных на территории Шербакульского муниципального района Омской области, не являющимся государственными (муниципальными) учреждениями, осуществляющим деятельность в социальной сфере, (далее - Порядок) определяет цель ежегодного предоставления субсидий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 (далее - субсидии, некоммерческие организации соответственно), критерии отбора некоммерческих организаций, имеющих право на получение субсидий, условия предоставления субсидий, порядок определения их объема, а также порядок возврата субсидий в случае нарушения условий их предоставления, возврата остатков субсидий, не использованных в отчетном финансовом году.</w:t>
      </w:r>
    </w:p>
    <w:p w:rsidR="00CB4535" w:rsidRPr="0089730E" w:rsidRDefault="00CB4535" w:rsidP="00CB453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37"/>
      <w:bookmarkEnd w:id="1"/>
      <w:r w:rsidRPr="0089730E">
        <w:rPr>
          <w:rFonts w:ascii="Times New Roman" w:hAnsi="Times New Roman" w:cs="Times New Roman"/>
          <w:b w:val="0"/>
          <w:sz w:val="28"/>
          <w:szCs w:val="28"/>
        </w:rPr>
        <w:t>Главным распорядителем средств местного бюджета, осуществляющим предоставление субсидии социально ориентированным некоммерческим организациям, не являющимся государственными (муниципальными) учреждениями, осуществляющим деятельность в социальной сфере</w:t>
      </w:r>
      <w:r w:rsidRPr="0089730E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– субсидия)</w:t>
      </w:r>
      <w:r w:rsidRPr="0089730E">
        <w:rPr>
          <w:rFonts w:ascii="Times New Roman" w:hAnsi="Times New Roman" w:cs="Times New Roman"/>
          <w:b w:val="0"/>
          <w:sz w:val="28"/>
          <w:szCs w:val="28"/>
        </w:rPr>
        <w:t xml:space="preserve"> является Администрация Шербакульского муниципального района Омской области (далее – Администрация).</w:t>
      </w:r>
    </w:p>
    <w:p w:rsidR="00CB4535" w:rsidRPr="0089730E" w:rsidRDefault="00CB4535" w:rsidP="00CB453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30E">
        <w:rPr>
          <w:rFonts w:ascii="Times New Roman" w:hAnsi="Times New Roman" w:cs="Times New Roman"/>
          <w:b w:val="0"/>
          <w:sz w:val="28"/>
          <w:szCs w:val="28"/>
        </w:rPr>
        <w:t>Категориями получателей субсидии являются некоммерческие организации, расположенные на территории Шербакульского муниципального района Омской области, не являющиеся государственными (муниципальными) учреждениями, осуществляющими деятельность в социальной сфере.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Отбор получателей субсидии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2. Субсидия предоставляется на финансовое обеспечение затрат с целью поддержки деятельности некоммерческих организаций, включающей: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"/>
      <w:bookmarkEnd w:id="2"/>
      <w:r w:rsidRPr="0089730E">
        <w:rPr>
          <w:rFonts w:ascii="Times New Roman" w:hAnsi="Times New Roman" w:cs="Times New Roman"/>
          <w:sz w:val="28"/>
          <w:szCs w:val="28"/>
        </w:rPr>
        <w:t>1) осуществление следующих направлений деятельности: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защита прав и законных интересов ветеранов;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lastRenderedPageBreak/>
        <w:t>- защита прав и законных интересов инвалидов;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достижение инвалидами равных с другими гражданами возможностей участия во всех сферах жизни общества;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интеграция инвалидов в обществе;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89730E">
        <w:rPr>
          <w:rFonts w:ascii="Times New Roman" w:hAnsi="Times New Roman" w:cs="Times New Roman"/>
          <w:sz w:val="28"/>
          <w:szCs w:val="28"/>
        </w:rPr>
        <w:t>2) реализацию социально значимых мероприятий, направленных на: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утверждение в обществе высоких нравственных и духовных ценностей, сохранение и обогащение национальных культур народов Российской Федерации, привлечение ветеранов к участию в патриотическом воспитании молодежи, передаче ей лучших традиций в труде и служении Отечеству;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участие в работе по созданию музеев боевой и трудовой славы, оказание помощи в содержании воинских захоронений, памятников, обелисков и мемориальных досок;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повышение качества жизни людей пожилого возраста, социальную адаптацию инвалидов и их семей;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утверждение в общественном сознании убеждения, что забота о ветеранах, лицах старшего поколения является нравственным долгом общества и государства;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достижение гражданского согласия и мира между народами, организацию выступлений против любых проявлений национализма и экстремизма;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- формирование позитивного отношения общества к инвалидам, ветеранам, информирование общества о положении инвалидов, ветеранам.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3. Субсидии предоставляются Администрацией в пределах бюджетных ассигнований, предусмотренных в бюджете Шербакульского муниципального района на соответствующий финансовый год, утвержденных лимитов бюджетных обязательств на: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 xml:space="preserve">1) финансирование расходов на реализацию </w:t>
      </w:r>
      <w:r w:rsidRPr="0089730E">
        <w:rPr>
          <w:rStyle w:val="ep"/>
          <w:sz w:val="28"/>
          <w:szCs w:val="28"/>
        </w:rPr>
        <w:t>социально</w:t>
      </w:r>
      <w:r w:rsidRPr="0089730E">
        <w:rPr>
          <w:rStyle w:val="blk"/>
          <w:sz w:val="28"/>
          <w:szCs w:val="28"/>
        </w:rPr>
        <w:t xml:space="preserve"> значимых проектов </w:t>
      </w:r>
      <w:r w:rsidRPr="0089730E">
        <w:rPr>
          <w:rStyle w:val="ep"/>
          <w:sz w:val="28"/>
          <w:szCs w:val="28"/>
        </w:rPr>
        <w:t>некоммерческих</w:t>
      </w:r>
      <w:r w:rsidRPr="0089730E">
        <w:rPr>
          <w:rStyle w:val="blk"/>
          <w:sz w:val="28"/>
          <w:szCs w:val="28"/>
        </w:rPr>
        <w:t xml:space="preserve"> организаций в рамках осуществления ими уставной деятельности, соответствующей положениям статьи 31.1 Федерального закона от 12 января 1996 года N 7-ФЗ "О </w:t>
      </w:r>
      <w:r w:rsidRPr="0089730E">
        <w:rPr>
          <w:rStyle w:val="ep"/>
          <w:sz w:val="28"/>
          <w:szCs w:val="28"/>
        </w:rPr>
        <w:t>некоммерческих</w:t>
      </w:r>
      <w:r w:rsidRPr="0089730E">
        <w:rPr>
          <w:rStyle w:val="blk"/>
          <w:sz w:val="28"/>
          <w:szCs w:val="28"/>
        </w:rPr>
        <w:t xml:space="preserve"> организациях" (далее - проекты), на территории Шербакульского муниципального района, направленных на: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повышение качества жизни людей пожилого возраста;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ep"/>
          <w:sz w:val="28"/>
          <w:szCs w:val="28"/>
        </w:rPr>
        <w:t>социальную</w:t>
      </w:r>
      <w:r w:rsidRPr="0089730E">
        <w:rPr>
          <w:rStyle w:val="blk"/>
          <w:sz w:val="28"/>
          <w:szCs w:val="28"/>
        </w:rPr>
        <w:t xml:space="preserve"> адаптацию </w:t>
      </w:r>
      <w:r w:rsidRPr="0089730E">
        <w:rPr>
          <w:rStyle w:val="ep"/>
          <w:sz w:val="28"/>
          <w:szCs w:val="28"/>
        </w:rPr>
        <w:t>инвалидов</w:t>
      </w:r>
      <w:r w:rsidRPr="0089730E">
        <w:rPr>
          <w:rStyle w:val="blk"/>
          <w:sz w:val="28"/>
          <w:szCs w:val="28"/>
        </w:rPr>
        <w:t xml:space="preserve"> и их семей;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 xml:space="preserve">поддержку </w:t>
      </w:r>
      <w:r w:rsidRPr="0089730E">
        <w:rPr>
          <w:rStyle w:val="ep"/>
          <w:sz w:val="28"/>
          <w:szCs w:val="28"/>
        </w:rPr>
        <w:t>ветеранов</w:t>
      </w:r>
      <w:r w:rsidRPr="0089730E">
        <w:rPr>
          <w:rStyle w:val="blk"/>
          <w:sz w:val="28"/>
          <w:szCs w:val="28"/>
        </w:rPr>
        <w:t xml:space="preserve">, </w:t>
      </w:r>
      <w:r w:rsidRPr="0089730E">
        <w:rPr>
          <w:rStyle w:val="ep"/>
          <w:sz w:val="28"/>
          <w:szCs w:val="28"/>
        </w:rPr>
        <w:t>инвалидов</w:t>
      </w:r>
      <w:r w:rsidRPr="0089730E">
        <w:rPr>
          <w:rStyle w:val="blk"/>
          <w:sz w:val="28"/>
          <w:szCs w:val="28"/>
        </w:rPr>
        <w:t xml:space="preserve"> боевых действий, граждан, находящихся в трудной жизненной ситуации.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2) финансирование расходов, связанных с выполнением мероприятий, проводимых некоммерческими организациями в целях достижения уставных целей и задач (далее - мероприятия).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Мероприятия, проводимые некоммерческими организациями на территории Шербакульского муниципального района, должны быть направлены на: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а) организацию и проведение мероприятий в честь Дней воинской и трудовой Славы, юбилейных, памятных дат и профессиональных праздников России, Вооруженных Сил России, Омской области;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lastRenderedPageBreak/>
        <w:t>б) организацию и проведение: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Международного женского дня 8 Марта;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памяти погибших в радиационных авариях и катастрофах;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пожилых людей;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памяти жертв политических репрессий;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Дня народного единства;</w:t>
      </w:r>
    </w:p>
    <w:p w:rsidR="00CB4535" w:rsidRPr="0089730E" w:rsidRDefault="00CB4535" w:rsidP="00CB4535">
      <w:pPr>
        <w:ind w:firstLine="547"/>
        <w:jc w:val="both"/>
        <w:rPr>
          <w:rStyle w:val="blk"/>
          <w:sz w:val="28"/>
          <w:szCs w:val="28"/>
        </w:rPr>
      </w:pPr>
      <w:r w:rsidRPr="0089730E">
        <w:rPr>
          <w:rStyle w:val="blk"/>
          <w:sz w:val="28"/>
          <w:szCs w:val="28"/>
        </w:rPr>
        <w:t>- Дня Матери;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- Нового года.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б) организацию и проведение конференций, семинаров (в том числе выездных), заседаний общественных комиссий, "круглых столов", торжественных (траурных) митингов, форумов; участие в конкурсах, фестивалях, выставках в целях социокультурной реабилитации инвалидов;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в) увековечение памяти погибших при защите Отечества, создание и совершенствование памятников, музеев (комнат) боевой и трудовой славы;</w:t>
      </w:r>
    </w:p>
    <w:p w:rsidR="00CB4535" w:rsidRPr="0089730E" w:rsidRDefault="00CB4535" w:rsidP="00CB4535">
      <w:pPr>
        <w:ind w:firstLine="547"/>
        <w:jc w:val="both"/>
        <w:rPr>
          <w:rStyle w:val="blk"/>
          <w:sz w:val="28"/>
          <w:szCs w:val="28"/>
        </w:rPr>
      </w:pPr>
      <w:r w:rsidRPr="0089730E">
        <w:rPr>
          <w:rStyle w:val="blk"/>
          <w:sz w:val="28"/>
          <w:szCs w:val="28"/>
        </w:rPr>
        <w:t>г) организацию и проведение мероприятий в рамках проведения Декады, посвященной Международному Дню инвалидов;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д) участие в разработке проектов по созданию памятников.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Расходы на проведение мероприятий могут включать расходы на обеспечение деятельности некоммерческих организаций, в том числе: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приобретение канцелярских товаров;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приобретение хозяйственных товаров;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выплату материальной помощи членам некоммерческой организации;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rStyle w:val="blk"/>
          <w:sz w:val="28"/>
          <w:szCs w:val="28"/>
        </w:rPr>
        <w:t>на прочие расходы в соответствии с уставной деятельностью.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Лимит бюджетных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обязательств  на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 xml:space="preserve"> предоставление субсидии составляет 500 000 рублей.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Субсидия предоставляется в рамках реализации муниципальной программы Шербакульского муниципального района Омской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области  «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>Развитие социально-экономической сферы Шербакульского муниципального района Омской области», утвержденной Постановление Главы Шербакульского муниципального района  № 191-п от 09.12.2019 года.</w:t>
      </w:r>
    </w:p>
    <w:p w:rsidR="00CB4535" w:rsidRPr="0089730E" w:rsidRDefault="00CB4535" w:rsidP="00CB45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II. Отбор некоммерческих организаций, имеющих право</w:t>
      </w:r>
    </w:p>
    <w:p w:rsidR="00CB4535" w:rsidRPr="0089730E" w:rsidRDefault="00CB4535" w:rsidP="00CB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на получение субсидий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Для проведения отбора Администрацией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>создается  Комиссия</w:t>
      </w:r>
      <w:proofErr w:type="gramEnd"/>
      <w:r w:rsidRPr="0089730E">
        <w:rPr>
          <w:rFonts w:ascii="Times New Roman" w:hAnsi="Times New Roman" w:cs="Times New Roman"/>
          <w:sz w:val="28"/>
          <w:szCs w:val="28"/>
        </w:rPr>
        <w:t>, которая состоит  из председателя, заместителя председателя, членов и секретаря Комиссии.</w:t>
      </w:r>
    </w:p>
    <w:p w:rsidR="00CB4535" w:rsidRPr="0089730E" w:rsidRDefault="00CB4535" w:rsidP="00CB4535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bookmarkStart w:id="4" w:name="P55"/>
      <w:bookmarkEnd w:id="4"/>
      <w:r w:rsidRPr="0089730E">
        <w:rPr>
          <w:sz w:val="28"/>
          <w:szCs w:val="28"/>
        </w:rPr>
        <w:t>Объявление о проведении отбора, содержащее цель проведения отбора, критерии и требования к участникам отбора, перечень необходимых документов, сведения о сроках проведения отбора, месте и времени предоставления документов, а также иную</w:t>
      </w:r>
      <w:r w:rsidRPr="0089730E">
        <w:rPr>
          <w:rFonts w:eastAsiaTheme="minorHAnsi"/>
          <w:sz w:val="28"/>
          <w:szCs w:val="28"/>
          <w:lang w:eastAsia="en-US"/>
        </w:rPr>
        <w:t xml:space="preserve">, </w:t>
      </w:r>
      <w:r w:rsidRPr="0089730E">
        <w:rPr>
          <w:sz w:val="28"/>
          <w:szCs w:val="28"/>
        </w:rPr>
        <w:t xml:space="preserve">размещается на официальном сайте Шербакульского муниципального района http:// </w:t>
      </w:r>
      <w:proofErr w:type="spellStart"/>
      <w:r w:rsidRPr="0089730E">
        <w:rPr>
          <w:sz w:val="28"/>
          <w:szCs w:val="28"/>
          <w:lang w:val="en-US"/>
        </w:rPr>
        <w:t>sherbak</w:t>
      </w:r>
      <w:proofErr w:type="spellEnd"/>
      <w:r w:rsidRPr="0089730E">
        <w:rPr>
          <w:sz w:val="28"/>
          <w:szCs w:val="28"/>
        </w:rPr>
        <w:t>@</w:t>
      </w:r>
      <w:proofErr w:type="spellStart"/>
      <w:r w:rsidRPr="0089730E">
        <w:rPr>
          <w:sz w:val="28"/>
          <w:szCs w:val="28"/>
          <w:lang w:val="en-US"/>
        </w:rPr>
        <w:t>mr</w:t>
      </w:r>
      <w:proofErr w:type="spellEnd"/>
      <w:r w:rsidRPr="0089730E">
        <w:rPr>
          <w:sz w:val="28"/>
          <w:szCs w:val="28"/>
        </w:rPr>
        <w:t>.</w:t>
      </w:r>
      <w:proofErr w:type="spellStart"/>
      <w:r w:rsidRPr="0089730E">
        <w:rPr>
          <w:sz w:val="28"/>
          <w:szCs w:val="28"/>
          <w:lang w:val="en-US"/>
        </w:rPr>
        <w:t>omskportal</w:t>
      </w:r>
      <w:proofErr w:type="spellEnd"/>
      <w:r w:rsidRPr="0089730E">
        <w:rPr>
          <w:sz w:val="28"/>
          <w:szCs w:val="28"/>
        </w:rPr>
        <w:t>.</w:t>
      </w:r>
      <w:proofErr w:type="spellStart"/>
      <w:r w:rsidRPr="0089730E">
        <w:rPr>
          <w:sz w:val="28"/>
          <w:szCs w:val="28"/>
          <w:lang w:val="en-US"/>
        </w:rPr>
        <w:t>ru</w:t>
      </w:r>
      <w:proofErr w:type="spellEnd"/>
      <w:r w:rsidRPr="0089730E">
        <w:rPr>
          <w:sz w:val="28"/>
          <w:szCs w:val="28"/>
        </w:rPr>
        <w:t xml:space="preserve"> и в </w:t>
      </w:r>
      <w:r w:rsidRPr="0089730E">
        <w:rPr>
          <w:rFonts w:eastAsiaTheme="minorHAnsi"/>
          <w:sz w:val="28"/>
          <w:szCs w:val="28"/>
          <w:lang w:eastAsia="en-US"/>
        </w:rPr>
        <w:t xml:space="preserve">государственной интегрированной </w:t>
      </w:r>
      <w:r w:rsidRPr="0089730E">
        <w:rPr>
          <w:rFonts w:eastAsiaTheme="minorHAnsi"/>
          <w:sz w:val="28"/>
          <w:szCs w:val="28"/>
          <w:lang w:eastAsia="en-US"/>
        </w:rPr>
        <w:lastRenderedPageBreak/>
        <w:t xml:space="preserve">информационной системе управления общественными финансами "Электронный бюджет" (далее </w:t>
      </w:r>
      <w:r w:rsidRPr="0089730E">
        <w:rPr>
          <w:sz w:val="28"/>
          <w:szCs w:val="28"/>
        </w:rPr>
        <w:t>система "Электронный бюджет").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В</w:t>
      </w:r>
      <w:bookmarkStart w:id="5" w:name="_GoBack"/>
      <w:bookmarkEnd w:id="5"/>
      <w:r w:rsidRPr="0089730E">
        <w:rPr>
          <w:rFonts w:eastAsiaTheme="minorHAnsi"/>
          <w:sz w:val="28"/>
          <w:szCs w:val="28"/>
          <w:lang w:eastAsia="en-US"/>
        </w:rPr>
        <w:t xml:space="preserve">несение изменений в объявление о проведении отбора, осуществляется не позднее наступления даты окончания приема заявок участников отбора получателей субсидий, при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этом  способ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отбора получателей субсидий не изменятся, а срок подачи участниками отбора заявок продлевается не менее на  4 календарных дня.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"Электронный бюджет".</w:t>
      </w:r>
    </w:p>
    <w:p w:rsidR="00CB4535" w:rsidRPr="0089730E" w:rsidRDefault="00CB4535" w:rsidP="00CB4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Отмена проведения отбора получателей субсидий организуется Администрацией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Соискателями получателей субсидий. </w:t>
      </w:r>
    </w:p>
    <w:p w:rsidR="00CB4535" w:rsidRPr="0089730E" w:rsidRDefault="00CB4535" w:rsidP="00CB4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веб-интерфейса системы "Электронный бюджет", подписывается УКЭП руководителя администрации, размещается на едином портале. </w:t>
      </w:r>
    </w:p>
    <w:p w:rsidR="00CB4535" w:rsidRPr="0089730E" w:rsidRDefault="00CB4535" w:rsidP="00CB453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Участники </w:t>
      </w:r>
      <w:proofErr w:type="gramStart"/>
      <w:r w:rsidRPr="0089730E">
        <w:rPr>
          <w:sz w:val="28"/>
          <w:szCs w:val="28"/>
        </w:rPr>
        <w:t>отбора,  информируются</w:t>
      </w:r>
      <w:proofErr w:type="gramEnd"/>
      <w:r w:rsidRPr="0089730E">
        <w:rPr>
          <w:sz w:val="28"/>
          <w:szCs w:val="28"/>
        </w:rPr>
        <w:t xml:space="preserve"> об отмене проведения отбора получателей субсидий в системе "Электронный бюджет".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3. Критериями отбора некоммерческих организаций, имеющих право на получение субсидий (далее - отбор), являются: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1) регистрация некоммерческой организации в качестве юридического лица на территории Шербакульского муниципального района;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2) осуществление деятельности, указанной в </w:t>
      </w:r>
      <w:hyperlink w:anchor="P38" w:history="1">
        <w:r w:rsidRPr="0089730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Pr="0089730E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3) срок регистрации некоммерческой организации в качестве юридического лица на территории Шербакульского муниципального района составляет не менее одного года на момент подачи заявления о предоставлении субсидии;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4) наличие Плана мероприятий, реализуемых в текущем финансовом году на территории Шербакульского муниципального района, соответствующих деятельности некоммерческой организации, указанной в </w:t>
      </w:r>
      <w:hyperlink w:anchor="P38" w:history="1">
        <w:r w:rsidRPr="0089730E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Pr="0089730E">
          <w:rPr>
            <w:rFonts w:ascii="Times New Roman" w:hAnsi="Times New Roman" w:cs="Times New Roman"/>
            <w:sz w:val="28"/>
            <w:szCs w:val="28"/>
          </w:rPr>
          <w:t>2 пункта 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 (далее - План).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1"/>
      <w:bookmarkEnd w:id="6"/>
      <w:r w:rsidRPr="0089730E">
        <w:rPr>
          <w:rFonts w:ascii="Times New Roman" w:hAnsi="Times New Roman" w:cs="Times New Roman"/>
          <w:sz w:val="28"/>
          <w:szCs w:val="28"/>
        </w:rPr>
        <w:t>4.  Требования, которым должны соответствовать участник отбора по состоянию на дату рассмотрения заявки и заключения соглашения: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lastRenderedPageBreak/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89730E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 отбора не находится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находится в составляемых в рамках реализации полномочий, предусмотренных </w:t>
      </w:r>
      <w:hyperlink r:id="rId9" w:history="1">
        <w:r w:rsidRPr="0089730E">
          <w:rPr>
            <w:rFonts w:eastAsiaTheme="minorHAnsi"/>
            <w:sz w:val="28"/>
            <w:szCs w:val="28"/>
            <w:lang w:eastAsia="en-US"/>
          </w:rPr>
          <w:t>главой VII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участник отбора не получает средства из местного бюджета, на основании иных муниципальных правовых актов на цели, установленные правовым актом;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отбора не является иностранным агентом в соответствии с Федеральным </w:t>
      </w:r>
      <w:hyperlink r:id="rId10" w:history="1">
        <w:r w:rsidRPr="0089730E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89730E">
        <w:rPr>
          <w:rFonts w:eastAsiaTheme="minorHAnsi"/>
          <w:sz w:val="28"/>
          <w:szCs w:val="28"/>
          <w:lang w:eastAsia="en-US"/>
        </w:rPr>
        <w:t xml:space="preserve"> "О контроле за деятельностью лиц, находящихся под иностранным влиянием";</w:t>
      </w:r>
    </w:p>
    <w:p w:rsidR="00CB4535" w:rsidRPr="0089730E" w:rsidRDefault="00CB4535" w:rsidP="00CB453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участник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отбора  не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 </w:t>
      </w: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III. Условия предоставления субсидий и порядок определения</w:t>
      </w:r>
    </w:p>
    <w:p w:rsidR="00CB4535" w:rsidRPr="0089730E" w:rsidRDefault="00CB4535" w:rsidP="00CB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объема субсидий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7" w:name="P76"/>
      <w:bookmarkEnd w:id="7"/>
      <w:r w:rsidRPr="0089730E">
        <w:rPr>
          <w:rFonts w:ascii="Times New Roman" w:hAnsi="Times New Roman" w:cs="Times New Roman"/>
          <w:sz w:val="28"/>
          <w:szCs w:val="28"/>
        </w:rPr>
        <w:t xml:space="preserve">1.  Заявки формируются участниками отбора в электронной форме в системе "Электронный бюджет" ( </w:t>
      </w:r>
      <w:hyperlink r:id="rId11" w:history="1">
        <w:r w:rsidRPr="0089730E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https://promote.budget.gov.ru</w:t>
        </w:r>
      </w:hyperlink>
      <w:r w:rsidRPr="0089730E">
        <w:rPr>
          <w:rStyle w:val="a5"/>
          <w:rFonts w:ascii="Times New Roman" w:hAnsi="Times New Roman" w:cs="Times New Roman"/>
          <w:color w:val="auto"/>
          <w:sz w:val="28"/>
          <w:szCs w:val="28"/>
        </w:rPr>
        <w:t>)</w:t>
      </w:r>
      <w:r w:rsidRPr="0089730E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89730E">
        <w:rPr>
          <w:rFonts w:ascii="Times New Roman" w:hAnsi="Times New Roman" w:cs="Times New Roman"/>
          <w:sz w:val="28"/>
          <w:szCs w:val="28"/>
        </w:rPr>
        <w:t xml:space="preserve"> посредством заполнения соответствующих экранных форм веб-интерфейса системы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сканирования).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1) учредительный документ некоммерческой организации</w:t>
      </w:r>
    </w:p>
    <w:p w:rsidR="00CB4535" w:rsidRPr="0089730E" w:rsidRDefault="00D21D6C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2</w:t>
      </w:r>
      <w:r w:rsidR="00CB4535" w:rsidRPr="0089730E">
        <w:rPr>
          <w:rFonts w:ascii="Times New Roman" w:hAnsi="Times New Roman" w:cs="Times New Roman"/>
          <w:sz w:val="28"/>
          <w:szCs w:val="28"/>
        </w:rPr>
        <w:t>) свидетельство о постановке на учет в налоговом органе;</w:t>
      </w:r>
    </w:p>
    <w:p w:rsidR="00CB4535" w:rsidRPr="0089730E" w:rsidRDefault="00D21D6C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1"/>
      <w:bookmarkEnd w:id="8"/>
      <w:r w:rsidRPr="0089730E">
        <w:rPr>
          <w:rFonts w:ascii="Times New Roman" w:hAnsi="Times New Roman" w:cs="Times New Roman"/>
          <w:sz w:val="28"/>
          <w:szCs w:val="28"/>
        </w:rPr>
        <w:t>3</w:t>
      </w:r>
      <w:r w:rsidR="00CB4535" w:rsidRPr="0089730E">
        <w:rPr>
          <w:rFonts w:ascii="Times New Roman" w:hAnsi="Times New Roman" w:cs="Times New Roman"/>
          <w:sz w:val="28"/>
          <w:szCs w:val="28"/>
        </w:rPr>
        <w:t>) расчет (смета) затрат на осуществление мероприятий, предлагаемых к финансированию за счет субсидии;</w:t>
      </w:r>
    </w:p>
    <w:p w:rsidR="00CB4535" w:rsidRPr="0089730E" w:rsidRDefault="00D21D6C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4</w:t>
      </w:r>
      <w:r w:rsidR="00CB4535" w:rsidRPr="0089730E">
        <w:rPr>
          <w:rFonts w:ascii="Times New Roman" w:hAnsi="Times New Roman" w:cs="Times New Roman"/>
          <w:sz w:val="28"/>
          <w:szCs w:val="28"/>
        </w:rPr>
        <w:t>) календарный план, содержащий перечень мероприятий и график их проведения на текущий финансовый год с указанием их наименования, места и срока проведения, краткого описания (цели, задач, организаторы, количество и категории участников, содержание, актуальность, ожидаемые результаты) - для участия в отборе некоммерческих организаций в целях предоставления субсидии на осуществление мероприятий;</w:t>
      </w:r>
    </w:p>
    <w:p w:rsidR="00CB4535" w:rsidRPr="0089730E" w:rsidRDefault="00D21D6C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>5</w:t>
      </w:r>
      <w:r w:rsidR="00CB4535" w:rsidRPr="0089730E">
        <w:rPr>
          <w:sz w:val="28"/>
          <w:szCs w:val="28"/>
        </w:rPr>
        <w:t xml:space="preserve">) справка о соблюдении требований, установленных подпунктом </w:t>
      </w:r>
      <w:proofErr w:type="spellStart"/>
      <w:r w:rsidR="00CB4535" w:rsidRPr="0089730E">
        <w:rPr>
          <w:sz w:val="28"/>
          <w:szCs w:val="28"/>
        </w:rPr>
        <w:t>п.п</w:t>
      </w:r>
      <w:proofErr w:type="spellEnd"/>
      <w:r w:rsidR="00CB4535" w:rsidRPr="0089730E">
        <w:rPr>
          <w:sz w:val="28"/>
          <w:szCs w:val="28"/>
        </w:rPr>
        <w:t xml:space="preserve">. 4 раздела </w:t>
      </w:r>
      <w:r w:rsidR="00CB4535" w:rsidRPr="0089730E">
        <w:rPr>
          <w:sz w:val="28"/>
          <w:szCs w:val="28"/>
          <w:lang w:val="en-US"/>
        </w:rPr>
        <w:t>II</w:t>
      </w:r>
      <w:r w:rsidR="00CB4535" w:rsidRPr="0089730E">
        <w:rPr>
          <w:sz w:val="28"/>
          <w:szCs w:val="28"/>
        </w:rPr>
        <w:t xml:space="preserve"> настоящего Порядка.</w:t>
      </w:r>
      <w:r w:rsidR="00CB4535" w:rsidRPr="0089730E">
        <w:rPr>
          <w:rFonts w:eastAsiaTheme="minorHAnsi"/>
          <w:sz w:val="28"/>
          <w:szCs w:val="28"/>
          <w:lang w:eastAsia="en-US"/>
        </w:rPr>
        <w:t xml:space="preserve"> 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:rsidR="00CB4535" w:rsidRPr="0089730E" w:rsidRDefault="00CB4535" w:rsidP="00CB453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 xml:space="preserve">2. В порядке информационного взаимодействия комиссия в течении 10 </w:t>
      </w:r>
      <w:proofErr w:type="gramStart"/>
      <w:r w:rsidRPr="0089730E">
        <w:rPr>
          <w:rFonts w:eastAsiaTheme="minorEastAsia"/>
          <w:sz w:val="28"/>
          <w:szCs w:val="28"/>
        </w:rPr>
        <w:t>календарных  дней</w:t>
      </w:r>
      <w:proofErr w:type="gramEnd"/>
      <w:r w:rsidRPr="0089730E">
        <w:rPr>
          <w:rFonts w:eastAsiaTheme="minorEastAsia"/>
          <w:sz w:val="28"/>
          <w:szCs w:val="28"/>
        </w:rPr>
        <w:t xml:space="preserve"> с даты подачи заявки, запрашивает выписку из Единого государственного реестра юридических лиц. Комиссии </w:t>
      </w:r>
      <w:proofErr w:type="gramStart"/>
      <w:r w:rsidRPr="0089730E">
        <w:rPr>
          <w:rFonts w:eastAsiaTheme="minorEastAsia"/>
          <w:sz w:val="28"/>
          <w:szCs w:val="28"/>
        </w:rPr>
        <w:t>запрещается  требовать</w:t>
      </w:r>
      <w:proofErr w:type="gramEnd"/>
      <w:r w:rsidRPr="0089730E">
        <w:rPr>
          <w:rFonts w:eastAsiaTheme="minorEastAsia"/>
          <w:sz w:val="28"/>
          <w:szCs w:val="28"/>
        </w:rPr>
        <w:t xml:space="preserve"> данный документ у участников отбора. </w:t>
      </w:r>
      <w:r w:rsidRPr="0089730E">
        <w:rPr>
          <w:sz w:val="28"/>
          <w:szCs w:val="28"/>
        </w:rPr>
        <w:t xml:space="preserve"> Последние   вправе представить данную выписку по собственной инициативе.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3. Участник отбора несет ответственность за подлинность документов и достоверность сведений, представленных в комиссию, в соответствии с законодательством Российской Федерации. </w:t>
      </w:r>
    </w:p>
    <w:p w:rsidR="00CB4535" w:rsidRPr="0089730E" w:rsidRDefault="00CB4535" w:rsidP="0009126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 xml:space="preserve">4. Все размещенные в системе "Электронный бюджет" документы подписываются </w:t>
      </w:r>
      <w:r w:rsidRPr="0089730E">
        <w:rPr>
          <w:rFonts w:eastAsiaTheme="minorHAnsi"/>
          <w:sz w:val="28"/>
          <w:szCs w:val="28"/>
          <w:lang w:eastAsia="en-US"/>
        </w:rPr>
        <w:t>усиленной квалифицированной электронной подписью.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5. Комиссия осуществляет </w:t>
      </w:r>
      <w:proofErr w:type="gramStart"/>
      <w:r w:rsidRPr="0089730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участниками отбора с использованием документов в электронной форме в системе "Электронный бюджет.</w:t>
      </w:r>
    </w:p>
    <w:p w:rsidR="00CB4535" w:rsidRPr="0089730E" w:rsidRDefault="00CB4535" w:rsidP="00CB4535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6. Комиссия в срок, не превышающий 5 рабочих дней с даты окончания приема заявок, осуществляет проверку представленных заявок и достоверности сведений, содержащихся в них. 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При наличии технической возможности комиссия осуществляет проверку участника отбора на соответствие требованиям, установленным п. 4. Порядка,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 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lastRenderedPageBreak/>
        <w:t xml:space="preserve">В случае отсутствия технической возможности участник </w:t>
      </w:r>
      <w:proofErr w:type="gramStart"/>
      <w:r w:rsidRPr="0089730E">
        <w:rPr>
          <w:rFonts w:eastAsiaTheme="minorHAnsi"/>
          <w:sz w:val="28"/>
          <w:szCs w:val="28"/>
          <w:lang w:eastAsia="en-US"/>
        </w:rPr>
        <w:t>отбора  подтверждает</w:t>
      </w:r>
      <w:proofErr w:type="gramEnd"/>
      <w:r w:rsidRPr="0089730E">
        <w:rPr>
          <w:rFonts w:eastAsiaTheme="minorHAnsi"/>
          <w:sz w:val="28"/>
          <w:szCs w:val="28"/>
          <w:lang w:eastAsia="en-US"/>
        </w:rPr>
        <w:t xml:space="preserve">  соответствие требованиям, установленным п. 4 Порядка.</w:t>
      </w:r>
    </w:p>
    <w:p w:rsidR="00CB4535" w:rsidRPr="0089730E" w:rsidRDefault="00CB4535" w:rsidP="00CB453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>7. Администрации, а также Комиссии предоставляется доступ в системе "Электронный бюджет" к заявкам для их рассмотрения и оценки.</w:t>
      </w:r>
    </w:p>
    <w:p w:rsidR="00CB4535" w:rsidRPr="0089730E" w:rsidRDefault="00CB4535" w:rsidP="00CB453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89730E">
        <w:rPr>
          <w:rFonts w:eastAsiaTheme="minorEastAsia"/>
          <w:sz w:val="28"/>
          <w:szCs w:val="28"/>
        </w:rPr>
        <w:t>8. Порядок ранжирования поступивших заявок при проведении отбора путем запроса предложений определяется исходя из очередности поступления заявок.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9. Протокол вскрытия заявок, рассмотрения заявок, а также протокол подведения итогов отбора автоматически формируются на едином портале и подписываются усиленной квалифицированной электронной подписью руководителя главного распорядителя бюджетных средств (уполномоченного им лица) в системе "Электронный бюджет", а также размещаются на едином портале не позднее 1-го рабочего дня, следующего за днем его подписания.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sz w:val="28"/>
          <w:szCs w:val="28"/>
        </w:rPr>
        <w:t>Протокол подведения итогов отбора формируется на основании результатов определения победителей отбора не позднее 10 дней со дня, следующего за днем окончания срока подачи заявок.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</w:t>
      </w:r>
    </w:p>
    <w:p w:rsidR="00CB4535" w:rsidRPr="0089730E" w:rsidRDefault="00CB4535" w:rsidP="00CB453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10. По итогам проверки и рассмотрения заявок </w:t>
      </w:r>
      <w:proofErr w:type="gramStart"/>
      <w:r w:rsidRPr="0089730E">
        <w:rPr>
          <w:sz w:val="28"/>
          <w:szCs w:val="28"/>
        </w:rPr>
        <w:t>Комиссия  принимает</w:t>
      </w:r>
      <w:proofErr w:type="gramEnd"/>
      <w:r w:rsidRPr="0089730E">
        <w:rPr>
          <w:sz w:val="28"/>
          <w:szCs w:val="28"/>
        </w:rPr>
        <w:t xml:space="preserve"> решение об отказе в предоставлении субсидии или о предоставлении субсидии.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11. Основаниями для отказа в предоставлении субсидии являются: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1) несоответствие представленных получателем субсидии документов требованиям, определенным </w:t>
      </w:r>
      <w:hyperlink w:anchor="P76" w:history="1">
        <w:r w:rsidRPr="0089730E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CB4535" w:rsidRPr="0089730E" w:rsidRDefault="00CB4535" w:rsidP="00CB453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2) недостоверность предоставленной получателем субсидии информации, </w:t>
      </w:r>
      <w:r w:rsidRPr="0089730E">
        <w:rPr>
          <w:rFonts w:eastAsiaTheme="minorHAnsi"/>
          <w:sz w:val="28"/>
          <w:szCs w:val="28"/>
          <w:lang w:eastAsia="en-US"/>
        </w:rPr>
        <w:t>в том числе информации о месте нахождения и адресе юридического лица</w:t>
      </w:r>
      <w:r w:rsidRPr="0089730E">
        <w:rPr>
          <w:sz w:val="28"/>
          <w:szCs w:val="28"/>
        </w:rPr>
        <w:t>.</w:t>
      </w:r>
    </w:p>
    <w:p w:rsidR="00CB4535" w:rsidRPr="0089730E" w:rsidRDefault="00CB4535" w:rsidP="00CB4535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12. Решение комиссии оформляется в форме протокола в течение 5 рабочих дней со дня окончания приема документов на участие в отборе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13. Глава Шербакульского муниципального района в течение 5 дней со дня размещения протокола итогов проведения отбора в системе "Электронный бюджет издает правовой акт о предоставлении субсидии с указанием ее объема, либо об отказе в предоставлении субсидии с указанием оснований отказа, о чем в течение 5 дней уведомляет некоммерческую организацию.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12. Максимальный размер субсидий, предоставляемых на </w:t>
      </w:r>
      <w:r w:rsidRPr="0089730E">
        <w:rPr>
          <w:rFonts w:eastAsiaTheme="minorHAnsi"/>
          <w:sz w:val="28"/>
          <w:szCs w:val="28"/>
          <w:lang w:eastAsia="en-US"/>
        </w:rPr>
        <w:t xml:space="preserve">финансовое обеспечение затрат </w:t>
      </w:r>
      <w:r w:rsidRPr="0089730E">
        <w:rPr>
          <w:sz w:val="28"/>
          <w:szCs w:val="28"/>
        </w:rPr>
        <w:t xml:space="preserve">по настоящему Порядку одному участнику, прошедшему </w:t>
      </w:r>
      <w:proofErr w:type="gramStart"/>
      <w:r w:rsidRPr="0089730E">
        <w:rPr>
          <w:sz w:val="28"/>
          <w:szCs w:val="28"/>
        </w:rPr>
        <w:t>отбор</w:t>
      </w:r>
      <w:proofErr w:type="gramEnd"/>
      <w:r w:rsidRPr="0089730E">
        <w:rPr>
          <w:sz w:val="28"/>
          <w:szCs w:val="28"/>
        </w:rPr>
        <w:t xml:space="preserve"> составляет 100 000 рублей.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Размер субсидии рассчитывается по следующим формуле: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C 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 xml:space="preserve"> (если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 xml:space="preserve"> &lt;=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>),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 xml:space="preserve"> C = 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 xml:space="preserve"> (если </w:t>
      </w:r>
      <w:proofErr w:type="spellStart"/>
      <w:proofErr w:type="gram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> &gt;</w:t>
      </w: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proofErr w:type="gramEnd"/>
      <w:r w:rsidRPr="0089730E">
        <w:rPr>
          <w:sz w:val="28"/>
          <w:szCs w:val="28"/>
        </w:rPr>
        <w:t>),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 где: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lastRenderedPageBreak/>
        <w:t>V</w:t>
      </w:r>
      <w:r w:rsidRPr="0089730E">
        <w:rPr>
          <w:sz w:val="28"/>
          <w:szCs w:val="28"/>
          <w:vertAlign w:val="subscript"/>
        </w:rPr>
        <w:t>p</w:t>
      </w:r>
      <w:proofErr w:type="spellEnd"/>
      <w:r w:rsidRPr="0089730E">
        <w:rPr>
          <w:sz w:val="28"/>
          <w:szCs w:val="28"/>
        </w:rPr>
        <w:t> - суммы запрашиваемых средств из бюджета муниципального района согласно смете программы (проекта)</w:t>
      </w:r>
    </w:p>
    <w:p w:rsidR="00CB4535" w:rsidRPr="0089730E" w:rsidRDefault="00CB4535" w:rsidP="00CB4535">
      <w:pPr>
        <w:shd w:val="clear" w:color="auto" w:fill="FFFFFF"/>
        <w:ind w:firstLine="540"/>
        <w:jc w:val="both"/>
        <w:rPr>
          <w:sz w:val="28"/>
          <w:szCs w:val="28"/>
        </w:rPr>
      </w:pPr>
      <w:proofErr w:type="spellStart"/>
      <w:r w:rsidRPr="0089730E">
        <w:rPr>
          <w:sz w:val="28"/>
          <w:szCs w:val="28"/>
        </w:rPr>
        <w:t>V</w:t>
      </w:r>
      <w:r w:rsidRPr="0089730E">
        <w:rPr>
          <w:sz w:val="28"/>
          <w:szCs w:val="28"/>
          <w:vertAlign w:val="subscript"/>
        </w:rPr>
        <w:t>m</w:t>
      </w:r>
      <w:proofErr w:type="spellEnd"/>
      <w:r w:rsidRPr="0089730E">
        <w:rPr>
          <w:sz w:val="28"/>
          <w:szCs w:val="28"/>
        </w:rPr>
        <w:t> - максимальный размер субсидий, предоставляемых по настоящему Порядку.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13. Предоставление субсидий осуществляется на основании соглашения о предоставлении субсидий (далее - соглашение), заключаемого между некоммерческой организацией и Администрацией, типовая форма которого утверждена Комитетом финансов и контроля Администрации Шербакульского муниципального района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 xml:space="preserve">Соглашение заключается в системе "Электронный бюджет" (при наличии технической возможности). 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Типовая форма Соглашения, дополнительное соглашение о внесении в него изменений в Соглашение, а также дополнительное соглашение о расторжении Соглашения размещаются в </w:t>
      </w: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системе "Электронный бюджет".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14. В случае уменьшения Главному распорядителю средств ранее доведенных лимитов бюджетных обязательств, приводящего к невозможности предоставления субсидии в размере, определенном в Соглашении, то между Главным распорядителем средств и Получателем согласовываются новые условия соглашения, а при не достижении их согласия происходит расторжение соглашения.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15. Администрация разово перечисляет в установленном законодательством порядке субсидию на банковский счет некоммерческой организации, открытый в российских кредитных организациях, указанный в заявлении о предоставлении субсидий, на основании предоставленного Плана мероприятий.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16. Субсидии предоставляются путем перечисления денежных средств на расчетный счет получателя субсидии, открытый в кредитной организации.</w:t>
      </w:r>
    </w:p>
    <w:p w:rsidR="00CB4535" w:rsidRPr="0089730E" w:rsidRDefault="00CB4535" w:rsidP="00CB453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eastAsiaTheme="minorHAnsi" w:hAnsi="Times New Roman" w:cs="Times New Roman"/>
          <w:sz w:val="28"/>
          <w:szCs w:val="28"/>
          <w:lang w:eastAsia="en-US"/>
        </w:rPr>
        <w:t>17.</w:t>
      </w:r>
      <w:r w:rsidRPr="0089730E">
        <w:rPr>
          <w:rFonts w:ascii="Times New Roman" w:hAnsi="Times New Roman" w:cs="Times New Roman"/>
          <w:sz w:val="28"/>
          <w:szCs w:val="28"/>
        </w:rPr>
        <w:t>Отчет об использовании субсидии представляется получателем в Администрацию ежемесячно не позднее 5-го числа месяца, следующего за отчетным периодом.</w:t>
      </w:r>
    </w:p>
    <w:p w:rsidR="00CB4535" w:rsidRPr="0089730E" w:rsidRDefault="00CB4535" w:rsidP="00CB4535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Администрация в течение 3-х рабочих дней осуществляет проверку поступившего отчета. При наличии замечаний к отчету в течение 2-х рабочих дней, возвращает его получателю субсидии для устранения замечаний. Отчет и замечания к нему направляются сторонами нарочно или по почте. Получатель субсидии в срок до 5-ти календарных дней устраняет замечания к отчету и направляет его в адрес Администрации для проверки.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IV. Требования об осуществлении контроля за соблюдением</w:t>
      </w:r>
    </w:p>
    <w:p w:rsidR="00CB4535" w:rsidRPr="0089730E" w:rsidRDefault="00CB4535" w:rsidP="00CB453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субсидий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1. В отношении получателей субсидии: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1) Администрацией осуществляются проверки соблюдения ими порядка и условий предоставления субсидий, в том числе в части достижения результата предоставления субсидии;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2) органом внутреннего муниципального финансового контроля </w:t>
      </w:r>
      <w:r w:rsidRPr="0089730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осуществляются проверки в соответствии со </w:t>
      </w:r>
      <w:hyperlink r:id="rId12">
        <w:r w:rsidRPr="0089730E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89730E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89730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2. В случае нарушения условий, установленных при предоставлении субсидии, Администрация в 10-дневный срок со дня обнаружения указанных нарушений направляет получателю субсидии уведомление о возврате субсидии в бюджет муниципального района.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3. Получатель субсидии обязан возвратить указанные в уведомлении средства в полном объеме в течение пяти рабочих дней со дня его получения, направленного в соответствии с пунктом 16 настоящего Порядка.</w:t>
      </w:r>
    </w:p>
    <w:p w:rsidR="00CB4535" w:rsidRPr="0089730E" w:rsidRDefault="00CB4535" w:rsidP="00CB4535">
      <w:pPr>
        <w:ind w:firstLine="547"/>
        <w:jc w:val="both"/>
        <w:rPr>
          <w:sz w:val="28"/>
          <w:szCs w:val="28"/>
        </w:rPr>
      </w:pPr>
      <w:r w:rsidRPr="0089730E">
        <w:rPr>
          <w:sz w:val="28"/>
          <w:szCs w:val="28"/>
        </w:rPr>
        <w:t>4. При отказе получателя субсидии от добровольного возврата полученных в виде субсидий бюджетных средств, взыскание осуществляется в судебном порядке.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>5. При наличии в текущем финансовом году остатков субсидии, не использованных в отчетном финансовом году, в случаях, предусмотренных соглашением, Администрация в течение 5 дней со дня обнаружения указанных оснований направляет получателю субсидии уведомление о возврате субсидии.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 w:rsidRPr="0089730E">
        <w:rPr>
          <w:rFonts w:ascii="Times New Roman" w:hAnsi="Times New Roman" w:cs="Times New Roman"/>
          <w:sz w:val="28"/>
          <w:szCs w:val="28"/>
        </w:rPr>
        <w:t>6. Субсидия подлежит возврату в бюджет муниципального района в течение 30 дней со дня получения уведомления о возврате субсидии.</w:t>
      </w:r>
    </w:p>
    <w:p w:rsidR="00CB4535" w:rsidRPr="0089730E" w:rsidRDefault="00CB4535" w:rsidP="00CB45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t xml:space="preserve">7. В случае нарушения получателем субсидии срока возврата субсидии, установленного </w:t>
      </w:r>
      <w:hyperlink w:anchor="P114" w:history="1">
        <w:r w:rsidRPr="0089730E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89730E">
        <w:rPr>
          <w:rFonts w:ascii="Times New Roman" w:hAnsi="Times New Roman" w:cs="Times New Roman"/>
          <w:sz w:val="28"/>
          <w:szCs w:val="28"/>
        </w:rPr>
        <w:t>9 настоящего Порядка, субсидия возвращается в бюджет Шербакульского муниципального района в соответствии с законодательством.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8.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CB4535" w:rsidRPr="0089730E" w:rsidRDefault="00CB4535" w:rsidP="00CB453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9730E">
        <w:rPr>
          <w:rFonts w:eastAsiaTheme="minorHAnsi"/>
          <w:sz w:val="28"/>
          <w:szCs w:val="28"/>
          <w:lang w:eastAsia="en-US"/>
        </w:rPr>
        <w:t>9.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CB4535" w:rsidRPr="0089730E" w:rsidRDefault="00CB4535" w:rsidP="00CB45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4535" w:rsidRPr="0089730E" w:rsidRDefault="00CB4535" w:rsidP="00CB4535">
      <w:pPr>
        <w:rPr>
          <w:sz w:val="28"/>
          <w:szCs w:val="28"/>
        </w:rPr>
        <w:sectPr w:rsidR="00CB4535" w:rsidRPr="0089730E" w:rsidSect="000F2B6D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CB4535" w:rsidRPr="0089730E" w:rsidRDefault="00CB4535" w:rsidP="00CB453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9730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D15F8" w:rsidRPr="0089730E" w:rsidRDefault="000D15F8"/>
    <w:sectPr w:rsidR="000D15F8" w:rsidRPr="0089730E" w:rsidSect="000F2B6D">
      <w:pgSz w:w="16838" w:h="11905" w:orient="landscape"/>
      <w:pgMar w:top="709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23646"/>
    <w:multiLevelType w:val="hybridMultilevel"/>
    <w:tmpl w:val="DA8CCA32"/>
    <w:lvl w:ilvl="0" w:tplc="ACBE88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EE32B50"/>
    <w:multiLevelType w:val="hybridMultilevel"/>
    <w:tmpl w:val="ADA66664"/>
    <w:lvl w:ilvl="0" w:tplc="4836C6C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35"/>
    <w:rsid w:val="00043524"/>
    <w:rsid w:val="00091260"/>
    <w:rsid w:val="000D15F8"/>
    <w:rsid w:val="006A454B"/>
    <w:rsid w:val="0089730E"/>
    <w:rsid w:val="00BE7877"/>
    <w:rsid w:val="00CB4535"/>
    <w:rsid w:val="00D21D6C"/>
    <w:rsid w:val="00D6672A"/>
    <w:rsid w:val="00E8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C598"/>
  <w15:chartTrackingRefBased/>
  <w15:docId w15:val="{DCBFFAAA-D4F6-4A6B-B1FD-195C234E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45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45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1">
    <w:name w:val="Style1"/>
    <w:basedOn w:val="a"/>
    <w:rsid w:val="00CB4535"/>
    <w:pPr>
      <w:widowControl w:val="0"/>
      <w:autoSpaceDE w:val="0"/>
      <w:autoSpaceDN w:val="0"/>
      <w:adjustRightInd w:val="0"/>
      <w:spacing w:line="320" w:lineRule="exact"/>
      <w:jc w:val="right"/>
    </w:pPr>
  </w:style>
  <w:style w:type="character" w:customStyle="1" w:styleId="FontStyle11">
    <w:name w:val="Font Style11"/>
    <w:basedOn w:val="a0"/>
    <w:rsid w:val="00CB4535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CB4535"/>
  </w:style>
  <w:style w:type="character" w:customStyle="1" w:styleId="ep">
    <w:name w:val="ep"/>
    <w:basedOn w:val="a0"/>
    <w:rsid w:val="00CB4535"/>
  </w:style>
  <w:style w:type="paragraph" w:styleId="a3">
    <w:name w:val="Normal (Web)"/>
    <w:basedOn w:val="a"/>
    <w:uiPriority w:val="99"/>
    <w:unhideWhenUsed/>
    <w:rsid w:val="00CB453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B453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453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667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67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CA7898B6DBD9926B9B0D70E3E5FB94B78C1E759FC742BA26AC1D01ED2B691DD21C9FFCDBE5B664F70C3D762E2DBF0C7D2BABD38395310DC0TDF" TargetMode="External"/><Relationship Id="rId13" Type="http://schemas.openxmlformats.org/officeDocument/2006/relationships/hyperlink" Target="consultantplus://offline/ref=EF2804B86C583BAFCC0E5FC020F940AD716E008398F5C43589FADD9814829041F6A66707110C030932D9263BFE36CABFECD5DC1F209478L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CA3A4670E426298C0C54818A95A4DA531486BA61BE818A166B0F9A3P0h5E" TargetMode="External"/><Relationship Id="rId12" Type="http://schemas.openxmlformats.org/officeDocument/2006/relationships/hyperlink" Target="consultantplus://offline/ref=EF2804B86C583BAFCC0E5FC020F940AD716E008398F5C43589FADD9814829041F6A66707110E050932D9263BFE36CABFECD5DC1F209478L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ACA3A4670E426298C0C54818A95A4DA5304968A317E818A166B0F9A3058E3B403469B5B1P7h8E" TargetMode="External"/><Relationship Id="rId11" Type="http://schemas.openxmlformats.org/officeDocument/2006/relationships/hyperlink" Target="https://promote.budget.gov.ru" TargetMode="External"/><Relationship Id="rId5" Type="http://schemas.openxmlformats.org/officeDocument/2006/relationships/hyperlink" Target="consultantplus://offline/ref=2AACA3A4670E426298C0C54818A95A4DA530496BA411E818A166B0F9A3058E3B403469B1B07AF598P6hB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8CA7898B6DBD9926B9B0D70E3E5FB94B78B1C7E9DC442BA26AC1D01ED2B691DC01CC7F0D9ECA865F6196B2768C7T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CA7898B6DBD9926B9B0D70E3E5FB94B28C1F7794C042BA26AC1D01ED2B691DD21C9FFCDBE5B761F50C3D762E2DBF0C7D2BABD38395310DC0T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11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2025-03-24T09:46:00Z</cp:lastPrinted>
  <dcterms:created xsi:type="dcterms:W3CDTF">2025-02-27T09:26:00Z</dcterms:created>
  <dcterms:modified xsi:type="dcterms:W3CDTF">2025-03-24T12:02:00Z</dcterms:modified>
</cp:coreProperties>
</file>