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20EE9" w:rsidRDefault="00CB7D44" w:rsidP="00D20EE9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12D2C">
        <w:rPr>
          <w:rFonts w:ascii="Times New Roman" w:hAnsi="Times New Roman" w:cs="Times New Roman"/>
          <w:sz w:val="28"/>
          <w:szCs w:val="28"/>
        </w:rPr>
        <w:t>муниципальной программе «</w:t>
      </w:r>
      <w:r w:rsidR="00D20EE9" w:rsidRPr="00385132">
        <w:rPr>
          <w:rFonts w:ascii="Times New Roman" w:hAnsi="Times New Roman"/>
          <w:sz w:val="28"/>
          <w:szCs w:val="28"/>
        </w:rPr>
        <w:t xml:space="preserve">Развитие транспортной системы </w:t>
      </w:r>
    </w:p>
    <w:p w:rsidR="00012D2C" w:rsidRPr="000C55B8" w:rsidRDefault="00D20EE9" w:rsidP="00D20E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5132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 w:rsidR="00012D2C">
        <w:rPr>
          <w:rFonts w:ascii="Times New Roman" w:hAnsi="Times New Roman"/>
          <w:sz w:val="28"/>
          <w:szCs w:val="28"/>
        </w:rPr>
        <w:t>»</w:t>
      </w:r>
    </w:p>
    <w:p w:rsidR="00012D2C" w:rsidRDefault="00012D2C" w:rsidP="00012D2C">
      <w:pPr>
        <w:rPr>
          <w:sz w:val="28"/>
          <w:szCs w:val="28"/>
        </w:rPr>
      </w:pPr>
    </w:p>
    <w:p w:rsidR="000A0B5A" w:rsidRPr="000C55B8" w:rsidRDefault="000A0B5A" w:rsidP="00012D2C">
      <w:pPr>
        <w:rPr>
          <w:sz w:val="28"/>
          <w:szCs w:val="28"/>
        </w:rPr>
      </w:pP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0EE9" w:rsidRPr="00385132">
        <w:rPr>
          <w:rFonts w:ascii="Times New Roman" w:hAnsi="Times New Roman"/>
          <w:sz w:val="28"/>
          <w:szCs w:val="28"/>
        </w:rPr>
        <w:t>Развитие транспортной системы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0A0B5A" w:rsidRPr="000C55B8" w:rsidRDefault="000A0B5A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5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34"/>
        <w:gridCol w:w="33"/>
        <w:gridCol w:w="3936"/>
        <w:gridCol w:w="1134"/>
        <w:gridCol w:w="992"/>
        <w:gridCol w:w="1275"/>
        <w:gridCol w:w="992"/>
        <w:gridCol w:w="993"/>
        <w:gridCol w:w="992"/>
        <w:gridCol w:w="992"/>
        <w:gridCol w:w="992"/>
        <w:gridCol w:w="994"/>
        <w:gridCol w:w="992"/>
        <w:gridCol w:w="992"/>
        <w:gridCol w:w="9"/>
      </w:tblGrid>
      <w:tr w:rsidR="00250C65" w:rsidRPr="00E66B53" w:rsidTr="00F358C7">
        <w:trPr>
          <w:gridAfter w:val="1"/>
          <w:wAfter w:w="9" w:type="dxa"/>
          <w:tblHeader/>
        </w:trPr>
        <w:tc>
          <w:tcPr>
            <w:tcW w:w="567" w:type="dxa"/>
            <w:gridSpan w:val="2"/>
            <w:vMerge w:val="restart"/>
          </w:tcPr>
          <w:p w:rsidR="00250C65" w:rsidRPr="00E66B53" w:rsidRDefault="00250C65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36" w:type="dxa"/>
            <w:vMerge w:val="restart"/>
          </w:tcPr>
          <w:p w:rsidR="00250C65" w:rsidRPr="00E66B53" w:rsidRDefault="00250C6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134" w:type="dxa"/>
            <w:vMerge w:val="restart"/>
          </w:tcPr>
          <w:p w:rsidR="00250C65" w:rsidRPr="00E66B53" w:rsidRDefault="00250C6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206" w:type="dxa"/>
            <w:gridSpan w:val="10"/>
          </w:tcPr>
          <w:p w:rsidR="00250C65" w:rsidRPr="00E66B53" w:rsidRDefault="00250C65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250C65" w:rsidRPr="00E66B53" w:rsidTr="00250C65">
        <w:trPr>
          <w:gridAfter w:val="1"/>
          <w:wAfter w:w="9" w:type="dxa"/>
          <w:tblHeader/>
        </w:trPr>
        <w:tc>
          <w:tcPr>
            <w:tcW w:w="567" w:type="dxa"/>
            <w:gridSpan w:val="2"/>
            <w:vMerge/>
          </w:tcPr>
          <w:p w:rsidR="00250C65" w:rsidRPr="00E66B53" w:rsidRDefault="00250C65" w:rsidP="00250C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6" w:type="dxa"/>
            <w:vMerge/>
          </w:tcPr>
          <w:p w:rsidR="00250C65" w:rsidRPr="00E66B53" w:rsidRDefault="00250C65" w:rsidP="00250C6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50C65" w:rsidRPr="00E66B53" w:rsidRDefault="00250C65" w:rsidP="00250C6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 xml:space="preserve"> год (план)</w:t>
            </w:r>
          </w:p>
        </w:tc>
      </w:tr>
      <w:tr w:rsidR="00250C65" w:rsidRPr="002B1119" w:rsidTr="00971F10">
        <w:tc>
          <w:tcPr>
            <w:tcW w:w="15852" w:type="dxa"/>
            <w:gridSpan w:val="15"/>
          </w:tcPr>
          <w:p w:rsidR="00250C65" w:rsidRDefault="00250C65" w:rsidP="00250C6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EE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D20EE9">
              <w:rPr>
                <w:rFonts w:ascii="Times New Roman" w:hAnsi="Times New Roman"/>
                <w:sz w:val="24"/>
                <w:szCs w:val="24"/>
              </w:rPr>
      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покрытием»</w:t>
            </w:r>
          </w:p>
          <w:p w:rsidR="00250C65" w:rsidRPr="00D20EE9" w:rsidRDefault="00250C65" w:rsidP="00250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C65" w:rsidRPr="00E66B53" w:rsidTr="00250C65">
        <w:trPr>
          <w:gridAfter w:val="1"/>
          <w:wAfter w:w="9" w:type="dxa"/>
        </w:trPr>
        <w:tc>
          <w:tcPr>
            <w:tcW w:w="567" w:type="dxa"/>
            <w:gridSpan w:val="2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6" w:type="dxa"/>
            <w:vAlign w:val="center"/>
          </w:tcPr>
          <w:p w:rsidR="00250C65" w:rsidRPr="00E66B53" w:rsidRDefault="00250C65" w:rsidP="00250C6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5B9">
              <w:rPr>
                <w:rFonts w:ascii="Times New Roman" w:hAnsi="Times New Roman" w:cs="Times New Roman"/>
                <w:sz w:val="24"/>
                <w:szCs w:val="24"/>
              </w:rPr>
              <w:t>Удельный вес дорог общего пользования местного значения относящихся к собственности Шербакульского муниципального района, содержащихся в целях поддержания бесперебойного и безопасного движения транспортных средств</w:t>
            </w:r>
          </w:p>
        </w:tc>
        <w:tc>
          <w:tcPr>
            <w:tcW w:w="113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0C65" w:rsidRPr="00E66B53" w:rsidTr="00250C65">
        <w:trPr>
          <w:gridAfter w:val="1"/>
          <w:wAfter w:w="9" w:type="dxa"/>
        </w:trPr>
        <w:tc>
          <w:tcPr>
            <w:tcW w:w="567" w:type="dxa"/>
            <w:gridSpan w:val="2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6" w:type="dxa"/>
            <w:vAlign w:val="center"/>
          </w:tcPr>
          <w:p w:rsidR="00250C65" w:rsidRPr="00BA45B9" w:rsidRDefault="00250C65" w:rsidP="00250C6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0C65">
              <w:rPr>
                <w:rFonts w:ascii="Times New Roman" w:hAnsi="Times New Roman" w:cs="Times New Roman"/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134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bookmarkStart w:id="1" w:name="_GoBack"/>
        <w:bookmarkEnd w:id="1"/>
      </w:tr>
      <w:tr w:rsidR="00250C65" w:rsidRPr="00E66B53" w:rsidTr="00E96021">
        <w:tc>
          <w:tcPr>
            <w:tcW w:w="15852" w:type="dxa"/>
            <w:gridSpan w:val="15"/>
          </w:tcPr>
          <w:p w:rsidR="00250C65" w:rsidRPr="00D20EE9" w:rsidRDefault="00250C65" w:rsidP="00250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EE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D20EE9">
              <w:rPr>
                <w:rFonts w:ascii="Times New Roman" w:hAnsi="Times New Roman"/>
                <w:sz w:val="24"/>
                <w:szCs w:val="24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области»</w:t>
            </w:r>
          </w:p>
        </w:tc>
      </w:tr>
      <w:tr w:rsidR="00250C65" w:rsidRPr="00E66B53" w:rsidTr="00250C65">
        <w:trPr>
          <w:gridAfter w:val="1"/>
          <w:wAfter w:w="9" w:type="dxa"/>
        </w:trPr>
        <w:tc>
          <w:tcPr>
            <w:tcW w:w="567" w:type="dxa"/>
            <w:gridSpan w:val="2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6" w:type="dxa"/>
            <w:vAlign w:val="center"/>
          </w:tcPr>
          <w:p w:rsidR="00250C65" w:rsidRPr="00E66B53" w:rsidRDefault="00250C65" w:rsidP="00250C6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5B9">
              <w:rPr>
                <w:rFonts w:ascii="Times New Roman" w:hAnsi="Times New Roman" w:cs="Times New Roman"/>
                <w:sz w:val="24"/>
                <w:szCs w:val="24"/>
              </w:rPr>
              <w:t>Удельный вес приобретенных  научно-методических материалов, программ, печатных и электронных учебных пособий для учащихся и педагогов общеобразовательных учреждений и учреждений дополнительного образования</w:t>
            </w:r>
          </w:p>
        </w:tc>
        <w:tc>
          <w:tcPr>
            <w:tcW w:w="113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0C65" w:rsidRPr="00E66B53" w:rsidTr="00250C65">
        <w:trPr>
          <w:gridAfter w:val="1"/>
          <w:wAfter w:w="9" w:type="dxa"/>
        </w:trPr>
        <w:tc>
          <w:tcPr>
            <w:tcW w:w="567" w:type="dxa"/>
            <w:gridSpan w:val="2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36" w:type="dxa"/>
            <w:vAlign w:val="center"/>
          </w:tcPr>
          <w:p w:rsidR="00250C65" w:rsidRPr="00E66B53" w:rsidRDefault="00250C65" w:rsidP="00250C6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5B9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учреждений, участвующих в мероприятиях по профилактике безопасности жизнедеятельности</w:t>
            </w:r>
          </w:p>
        </w:tc>
        <w:tc>
          <w:tcPr>
            <w:tcW w:w="113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0C65" w:rsidRPr="00E66B53" w:rsidTr="00250C65">
        <w:trPr>
          <w:gridAfter w:val="1"/>
          <w:wAfter w:w="9" w:type="dxa"/>
        </w:trPr>
        <w:tc>
          <w:tcPr>
            <w:tcW w:w="567" w:type="dxa"/>
            <w:gridSpan w:val="2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6" w:type="dxa"/>
            <w:vAlign w:val="center"/>
          </w:tcPr>
          <w:p w:rsidR="00250C65" w:rsidRPr="00E66B53" w:rsidRDefault="00250C65" w:rsidP="00250C6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5B9">
              <w:rPr>
                <w:rFonts w:ascii="Times New Roman" w:hAnsi="Times New Roman" w:cs="Times New Roman"/>
                <w:sz w:val="24"/>
                <w:szCs w:val="24"/>
              </w:rPr>
              <w:t>Число приобретенных карт маршрутных перевозок</w:t>
            </w:r>
          </w:p>
        </w:tc>
        <w:tc>
          <w:tcPr>
            <w:tcW w:w="113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0C65" w:rsidRPr="00E66B53" w:rsidTr="00250C65">
        <w:trPr>
          <w:gridAfter w:val="1"/>
          <w:wAfter w:w="9" w:type="dxa"/>
        </w:trPr>
        <w:tc>
          <w:tcPr>
            <w:tcW w:w="567" w:type="dxa"/>
            <w:gridSpan w:val="2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6" w:type="dxa"/>
            <w:vAlign w:val="center"/>
          </w:tcPr>
          <w:p w:rsidR="00250C65" w:rsidRPr="00BA45B9" w:rsidRDefault="00250C65" w:rsidP="00250C6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45B9">
              <w:rPr>
                <w:rFonts w:ascii="Times New Roman" w:hAnsi="Times New Roman" w:cs="Times New Roman"/>
                <w:sz w:val="24"/>
                <w:szCs w:val="24"/>
              </w:rPr>
              <w:t>Доля выплаченной компенсации недополученных доходов  по перевозке пассажиров по муниципальным маршрутам</w:t>
            </w:r>
          </w:p>
        </w:tc>
        <w:tc>
          <w:tcPr>
            <w:tcW w:w="113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0C65" w:rsidRPr="00E66B53" w:rsidTr="00250C65">
        <w:trPr>
          <w:gridAfter w:val="1"/>
          <w:wAfter w:w="9" w:type="dxa"/>
        </w:trPr>
        <w:tc>
          <w:tcPr>
            <w:tcW w:w="567" w:type="dxa"/>
            <w:gridSpan w:val="2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6" w:type="dxa"/>
            <w:vAlign w:val="center"/>
          </w:tcPr>
          <w:p w:rsidR="00250C65" w:rsidRPr="00BA45B9" w:rsidRDefault="00250C65" w:rsidP="00250C6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93">
              <w:rPr>
                <w:rFonts w:ascii="Times New Roman" w:hAnsi="Times New Roman" w:cs="Times New Roman"/>
                <w:sz w:val="24"/>
                <w:szCs w:val="24"/>
              </w:rPr>
              <w:t>Доля населенных пунктов Шербакульского муниципального района, охваченных транспортным сообщением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 общего количества населенн</w:t>
            </w:r>
            <w:r w:rsidRPr="00B32D93">
              <w:rPr>
                <w:rFonts w:ascii="Times New Roman" w:hAnsi="Times New Roman" w:cs="Times New Roman"/>
                <w:sz w:val="24"/>
                <w:szCs w:val="24"/>
              </w:rPr>
              <w:t>ых пунктов Шербакульского муниципального района</w:t>
            </w:r>
          </w:p>
        </w:tc>
        <w:tc>
          <w:tcPr>
            <w:tcW w:w="113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50C65" w:rsidRPr="00E66B53" w:rsidTr="00250C65">
        <w:trPr>
          <w:gridAfter w:val="1"/>
          <w:wAfter w:w="9" w:type="dxa"/>
        </w:trPr>
        <w:tc>
          <w:tcPr>
            <w:tcW w:w="534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gridSpan w:val="2"/>
            <w:vAlign w:val="center"/>
          </w:tcPr>
          <w:p w:rsidR="00250C65" w:rsidRPr="00B32D93" w:rsidRDefault="00250C65" w:rsidP="00250C6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D93">
              <w:rPr>
                <w:rFonts w:ascii="Times New Roman" w:hAnsi="Times New Roman" w:cs="Times New Roman"/>
                <w:sz w:val="24"/>
                <w:szCs w:val="24"/>
              </w:rPr>
              <w:t>Степень исполнения полномочий</w:t>
            </w:r>
          </w:p>
        </w:tc>
        <w:tc>
          <w:tcPr>
            <w:tcW w:w="1134" w:type="dxa"/>
          </w:tcPr>
          <w:p w:rsidR="00250C65" w:rsidRPr="00E66B53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50C65" w:rsidRDefault="00250C65" w:rsidP="00250C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57EDB" w:rsidRPr="00012D2C" w:rsidRDefault="00C722F5" w:rsidP="006404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 xml:space="preserve">сточник данных,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0A0B5A">
      <w:pgSz w:w="16838" w:h="11906" w:orient="landscape"/>
      <w:pgMar w:top="1134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858C6"/>
    <w:rsid w:val="000A0B5A"/>
    <w:rsid w:val="000F115F"/>
    <w:rsid w:val="00180DC6"/>
    <w:rsid w:val="0019657C"/>
    <w:rsid w:val="00250C65"/>
    <w:rsid w:val="002B1119"/>
    <w:rsid w:val="002C3F84"/>
    <w:rsid w:val="003840F2"/>
    <w:rsid w:val="00592AD0"/>
    <w:rsid w:val="005B70F0"/>
    <w:rsid w:val="005F66B6"/>
    <w:rsid w:val="006404E5"/>
    <w:rsid w:val="0064602A"/>
    <w:rsid w:val="00785655"/>
    <w:rsid w:val="007B3A16"/>
    <w:rsid w:val="00831242"/>
    <w:rsid w:val="00835F94"/>
    <w:rsid w:val="0084008A"/>
    <w:rsid w:val="009512E3"/>
    <w:rsid w:val="009A2204"/>
    <w:rsid w:val="009E75DF"/>
    <w:rsid w:val="00B32D93"/>
    <w:rsid w:val="00B57EDB"/>
    <w:rsid w:val="00BA45B9"/>
    <w:rsid w:val="00C722F5"/>
    <w:rsid w:val="00CB7D44"/>
    <w:rsid w:val="00D20EE9"/>
    <w:rsid w:val="00D96ED5"/>
    <w:rsid w:val="00E12F38"/>
    <w:rsid w:val="00E51435"/>
    <w:rsid w:val="00E66B53"/>
    <w:rsid w:val="00F06305"/>
    <w:rsid w:val="00F1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9B951"/>
  <w15:docId w15:val="{1935B5A0-EA6B-4E75-92ED-FA040B14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25</cp:revision>
  <cp:lastPrinted>2019-12-03T12:29:00Z</cp:lastPrinted>
  <dcterms:created xsi:type="dcterms:W3CDTF">2019-12-03T12:01:00Z</dcterms:created>
  <dcterms:modified xsi:type="dcterms:W3CDTF">2025-01-16T03:03:00Z</dcterms:modified>
</cp:coreProperties>
</file>