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1E4" w:rsidRPr="008C21E4" w:rsidRDefault="008C21E4" w:rsidP="008C21E4">
      <w:pPr>
        <w:pStyle w:val="1"/>
        <w:jc w:val="center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eastAsia="ru-RU"/>
        </w:rPr>
        <w:t>Р</w:t>
      </w:r>
      <w:r w:rsidRPr="008C21E4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eastAsia="ru-RU"/>
        </w:rPr>
        <w:t>ОССИЙСКАЯ ФЕДЕРАЦИЯ</w:t>
      </w:r>
    </w:p>
    <w:p w:rsidR="008C21E4" w:rsidRPr="008C21E4" w:rsidRDefault="008C21E4" w:rsidP="008C2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E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</w:p>
    <w:p w:rsidR="008C21E4" w:rsidRPr="008C21E4" w:rsidRDefault="008C21E4" w:rsidP="008C2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E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ШЕРБАКУЛЬСКОГО МУНИЦИПАЛЬНОГО РАЙОНА</w:t>
      </w:r>
    </w:p>
    <w:p w:rsidR="008C21E4" w:rsidRPr="008C21E4" w:rsidRDefault="006E58BD" w:rsidP="008C21E4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="008C21E4" w:rsidRPr="008C21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ОСТАНОВЛЕНИ</w:t>
      </w:r>
      <w:bookmarkStart w:id="0" w:name="_GoBack"/>
      <w:bookmarkEnd w:id="0"/>
      <w:r w:rsidR="008C21E4" w:rsidRPr="008C21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</w:p>
    <w:p w:rsidR="008C21E4" w:rsidRPr="008C21E4" w:rsidRDefault="008C21E4" w:rsidP="008C2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1E4" w:rsidRPr="008C21E4" w:rsidRDefault="008C21E4" w:rsidP="008C2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E4">
        <w:rPr>
          <w:rFonts w:ascii="Times New Roman" w:eastAsia="Times New Roman" w:hAnsi="Times New Roman" w:cs="Times New Roman"/>
          <w:sz w:val="32"/>
          <w:szCs w:val="32"/>
          <w:lang w:eastAsia="ru-RU"/>
        </w:rPr>
        <w:t>от</w:t>
      </w:r>
      <w:r w:rsidRPr="008C21E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="00456FB9" w:rsidRPr="00456FB9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Pr="0045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0B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8C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730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C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5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Pr="008C21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21E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8C21E4" w:rsidRPr="008C21E4" w:rsidRDefault="008C21E4" w:rsidP="008C2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8C21E4" w:rsidRPr="008C21E4" w:rsidTr="00B967E3">
        <w:tc>
          <w:tcPr>
            <w:tcW w:w="5070" w:type="dxa"/>
            <w:shd w:val="clear" w:color="auto" w:fill="auto"/>
          </w:tcPr>
          <w:p w:rsidR="008C21E4" w:rsidRPr="008C21E4" w:rsidRDefault="008C21E4" w:rsidP="008C2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C21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 внесении изменений в Постановление Главы  Шербакульского муниципального района от </w:t>
            </w:r>
            <w:r w:rsidRPr="008C21E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 января  2022 года  № 21 -</w:t>
            </w:r>
            <w:proofErr w:type="gramStart"/>
            <w:r w:rsidRPr="008C21E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</w:t>
            </w:r>
            <w:proofErr w:type="gramEnd"/>
            <w:r w:rsidRPr="008C21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8C21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Pr="008C21E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8C21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Выдача градостроительных планов земельных участков»</w:t>
            </w:r>
            <w:r w:rsidRPr="008C21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новой редакции</w:t>
            </w:r>
            <w:r w:rsidRPr="008C21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»»</w:t>
            </w:r>
          </w:p>
        </w:tc>
      </w:tr>
    </w:tbl>
    <w:p w:rsidR="008C21E4" w:rsidRPr="008C21E4" w:rsidRDefault="008C21E4" w:rsidP="008C21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1E4" w:rsidRPr="008C21E4" w:rsidRDefault="008C21E4" w:rsidP="008C2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2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Шербакульского муниципального района Омской области</w:t>
      </w:r>
    </w:p>
    <w:p w:rsidR="008C21E4" w:rsidRPr="008C21E4" w:rsidRDefault="008C21E4" w:rsidP="008C2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C21E4" w:rsidRPr="008C21E4" w:rsidRDefault="008C21E4" w:rsidP="008C2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2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ПОСТАНОВЛЯЮ:</w:t>
      </w:r>
    </w:p>
    <w:p w:rsidR="008C21E4" w:rsidRPr="008C21E4" w:rsidRDefault="008C21E4" w:rsidP="008C2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234" w:rsidRPr="007B7234" w:rsidRDefault="008C21E4" w:rsidP="007B723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7B72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 Главы Шербакульского муниципального района от </w:t>
      </w:r>
      <w:r w:rsidRPr="007B7234">
        <w:rPr>
          <w:rFonts w:ascii="Times New Roman" w:eastAsia="Times New Roman" w:hAnsi="Times New Roman" w:cs="Times New Roman"/>
          <w:sz w:val="28"/>
          <w:szCs w:val="20"/>
          <w:lang w:eastAsia="ru-RU"/>
        </w:rPr>
        <w:t>24 января  2022 года  № 21 -</w:t>
      </w:r>
      <w:proofErr w:type="gramStart"/>
      <w:r w:rsidRPr="007B7234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gramEnd"/>
      <w:r w:rsidRPr="007B72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Pr="007B72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7B723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7B72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Выдача градостроительных планов земельных участков</w:t>
      </w:r>
      <w:r w:rsidRPr="007B72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»» (далее- Постановление) изменение, </w:t>
      </w:r>
      <w:r w:rsidR="005269E4" w:rsidRPr="007B72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изложив пункт 1.2. </w:t>
      </w:r>
      <w:r w:rsidR="005269E4" w:rsidRPr="00515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подраздела 1 раздела 1</w:t>
      </w:r>
      <w:r w:rsidR="00317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приложения к П</w:t>
      </w:r>
      <w:r w:rsidR="005269E4" w:rsidRPr="00515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остановлению, в следующей редакции</w:t>
      </w:r>
      <w:r w:rsidR="00317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5269E4" w:rsidRPr="00515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5269E4" w:rsidRPr="005158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Получателями муниципальной услуги, в отношении которых  оказывается муниципальная услуга, являются юридические и физические лица, имеющие правоустанавливающие документы на земельный участок, документ, уполномочивающий представителя на осуществление деятельности от имени юридического лица, </w:t>
      </w:r>
      <w:r w:rsidR="007B7234" w:rsidRPr="005158C6">
        <w:rPr>
          <w:rFonts w:ascii="Times New Roman" w:hAnsi="Times New Roman" w:cs="Times New Roman"/>
          <w:sz w:val="28"/>
          <w:szCs w:val="28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6101B2">
        <w:rPr>
          <w:rFonts w:ascii="Times New Roman" w:hAnsi="Times New Roman" w:cs="Times New Roman"/>
          <w:sz w:val="28"/>
          <w:szCs w:val="28"/>
        </w:rPr>
        <w:t>.</w:t>
      </w:r>
    </w:p>
    <w:p w:rsidR="008C21E4" w:rsidRPr="008C21E4" w:rsidRDefault="008C21E4" w:rsidP="007B723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21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C21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Шербакульского муниципального района, председателя Комитета по строительству, архитектуре и градостроительной деятельности Кравченко А.В.</w:t>
      </w:r>
    </w:p>
    <w:p w:rsidR="008C21E4" w:rsidRDefault="008C21E4" w:rsidP="008C21E4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0036" w:rsidRPr="008C21E4" w:rsidRDefault="00060036" w:rsidP="008C21E4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21E4" w:rsidRPr="008C21E4" w:rsidRDefault="008C21E4" w:rsidP="008C21E4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E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Шербакульского</w:t>
      </w:r>
    </w:p>
    <w:p w:rsidR="007024D2" w:rsidRDefault="008C21E4" w:rsidP="00D730B9">
      <w:pPr>
        <w:tabs>
          <w:tab w:val="left" w:pos="3900"/>
        </w:tabs>
        <w:spacing w:after="0" w:line="240" w:lineRule="auto"/>
      </w:pPr>
      <w:r w:rsidRPr="008C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    </w:t>
      </w:r>
      <w:r w:rsidR="0006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C21E4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D7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1E4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1E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Молоканов</w:t>
      </w:r>
    </w:p>
    <w:sectPr w:rsidR="007024D2" w:rsidSect="00CB4AB8">
      <w:pgSz w:w="11905" w:h="16838"/>
      <w:pgMar w:top="851" w:right="706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9605B"/>
    <w:multiLevelType w:val="hybridMultilevel"/>
    <w:tmpl w:val="7A6AAA2E"/>
    <w:lvl w:ilvl="0" w:tplc="BD32DCF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E4"/>
    <w:rsid w:val="00060036"/>
    <w:rsid w:val="00186CE6"/>
    <w:rsid w:val="002554A9"/>
    <w:rsid w:val="003174D1"/>
    <w:rsid w:val="00456FB9"/>
    <w:rsid w:val="0047189D"/>
    <w:rsid w:val="00485B82"/>
    <w:rsid w:val="004C35B4"/>
    <w:rsid w:val="005158C6"/>
    <w:rsid w:val="005269E4"/>
    <w:rsid w:val="006101B2"/>
    <w:rsid w:val="006564A1"/>
    <w:rsid w:val="006E58BD"/>
    <w:rsid w:val="007024D2"/>
    <w:rsid w:val="007B7234"/>
    <w:rsid w:val="008C21E4"/>
    <w:rsid w:val="00BC166E"/>
    <w:rsid w:val="00CB4AB8"/>
    <w:rsid w:val="00D56B92"/>
    <w:rsid w:val="00D730B9"/>
    <w:rsid w:val="00E3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21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1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8C21E4"/>
    <w:pPr>
      <w:ind w:left="720"/>
      <w:contextualSpacing/>
    </w:pPr>
  </w:style>
  <w:style w:type="table" w:styleId="a4">
    <w:name w:val="Table Grid"/>
    <w:basedOn w:val="a1"/>
    <w:uiPriority w:val="59"/>
    <w:rsid w:val="00BC1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21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1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8C21E4"/>
    <w:pPr>
      <w:ind w:left="720"/>
      <w:contextualSpacing/>
    </w:pPr>
  </w:style>
  <w:style w:type="table" w:styleId="a4">
    <w:name w:val="Table Grid"/>
    <w:basedOn w:val="a1"/>
    <w:uiPriority w:val="59"/>
    <w:rsid w:val="00BC1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Miroshnik</cp:lastModifiedBy>
  <cp:revision>16</cp:revision>
  <dcterms:created xsi:type="dcterms:W3CDTF">2024-01-31T05:24:00Z</dcterms:created>
  <dcterms:modified xsi:type="dcterms:W3CDTF">2024-02-20T03:44:00Z</dcterms:modified>
</cp:coreProperties>
</file>