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1A" w:rsidRPr="00AD251A" w:rsidRDefault="00F218AF" w:rsidP="002858DC">
      <w:pPr>
        <w:spacing w:after="0" w:line="240" w:lineRule="auto"/>
        <w:jc w:val="center"/>
        <w:rPr>
          <w:rFonts w:ascii="Cambria" w:hAnsi="Cambria"/>
          <w:b/>
          <w:color w:val="FFFFFF"/>
          <w:sz w:val="16"/>
          <w:szCs w:val="16"/>
        </w:rPr>
      </w:pPr>
      <w:r>
        <w:rPr>
          <w:rFonts w:ascii="Cambria" w:hAnsi="Cambria"/>
          <w:b/>
          <w:noProof/>
          <w:color w:val="FFFFFF"/>
          <w:sz w:val="16"/>
          <w:szCs w:val="16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-50292</wp:posOffset>
            </wp:positionH>
            <wp:positionV relativeFrom="paragraph">
              <wp:posOffset>-112014</wp:posOffset>
            </wp:positionV>
            <wp:extent cx="7687818" cy="11269345"/>
            <wp:effectExtent l="95250" t="95250" r="122682" b="84455"/>
            <wp:wrapNone/>
            <wp:docPr id="28" name="Рисунок 32" descr="78413_nebo_pesok_korabliki_2560x1600_(www.GetBg.net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413_nebo_pesok_korabliki_2560x1600_(www.GetBg.net)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7687818" cy="1126934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7B2879" w:rsidRDefault="008644B2" w:rsidP="00F460F9">
      <w:pPr>
        <w:spacing w:after="0" w:line="240" w:lineRule="auto"/>
        <w:jc w:val="center"/>
        <w:rPr>
          <w:rFonts w:ascii="Cambria" w:hAnsi="Cambria"/>
          <w:b/>
          <w:color w:val="FFFFFF"/>
          <w:sz w:val="66"/>
          <w:szCs w:val="66"/>
        </w:rPr>
      </w:pPr>
      <w:r>
        <w:rPr>
          <w:rFonts w:ascii="Cambria" w:hAnsi="Cambria"/>
          <w:b/>
          <w:noProof/>
          <w:color w:val="FFFFFF"/>
          <w:sz w:val="66"/>
          <w:szCs w:val="6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8.25pt;margin-top:1.85pt;width:580.7pt;height:79.5pt;z-index:251664896;mso-wrap-style:none" filled="f" stroked="f">
            <v:textbox>
              <w:txbxContent>
                <w:p w:rsidR="007B2879" w:rsidRDefault="00F218AF" w:rsidP="007B2879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5.5pt;height:43.5pt" fillcolor="red" strokecolor="yellow">
                        <v:fill color2="#f93"/>
                        <v:shadow color="silver" opacity="52429f"/>
                        <v:textpath style="font-family:&quot;Impact&quot;;v-text-kern:t" trim="t" fitpath="t" string="ПРАВИЛА ПОВЕДЕНИЯ НА ПЛЯЖЕ"/>
                      </v:shape>
                    </w:pict>
                  </w:r>
                </w:p>
              </w:txbxContent>
            </v:textbox>
          </v:shape>
        </w:pict>
      </w:r>
    </w:p>
    <w:p w:rsidR="007B2879" w:rsidRDefault="008644B2" w:rsidP="00F460F9">
      <w:pPr>
        <w:spacing w:after="0" w:line="240" w:lineRule="auto"/>
        <w:jc w:val="center"/>
        <w:rPr>
          <w:rFonts w:ascii="Cambria" w:hAnsi="Cambria"/>
          <w:b/>
          <w:color w:val="FFFFFF"/>
          <w:sz w:val="66"/>
          <w:szCs w:val="66"/>
        </w:rPr>
      </w:pPr>
      <w:r>
        <w:rPr>
          <w:rFonts w:ascii="Cambria" w:hAnsi="Cambria"/>
          <w:b/>
          <w:noProof/>
          <w:color w:val="FFFFFF"/>
          <w:sz w:val="66"/>
          <w:szCs w:val="66"/>
          <w:lang w:eastAsia="ru-RU"/>
        </w:rPr>
        <w:pict>
          <v:shape id="_x0000_s1043" type="#_x0000_t202" style="position:absolute;left:0;text-align:left;margin-left:6.5pt;margin-top:17.35pt;width:583.2pt;height:40.95pt;z-index:251665920" filled="f" stroked="f">
            <v:textbox style="mso-fit-shape-to-text:t">
              <w:txbxContent>
                <w:p w:rsidR="00D460A6" w:rsidRPr="00D460A6" w:rsidRDefault="00F218AF" w:rsidP="00D460A6">
                  <w:pPr>
                    <w:jc w:val="center"/>
                  </w:pPr>
                  <w:r w:rsidRPr="008644B2">
                    <w:rPr>
                      <w:rFonts w:ascii="Times New Roman" w:hAnsi="Times New Roman"/>
                      <w:b/>
                      <w:color w:val="FFFF00"/>
                    </w:rPr>
                    <w:pict>
                      <v:shape id="_x0000_i1026" type="#_x0000_t136" style="width:506.25pt;height:18.75pt" fillcolor="red" strokecolor="yellow">
                        <v:fill color2="#f93"/>
                        <v:shadow on="t" color="silver" opacity="52429f"/>
                        <v:textpath style="font-family:&quot;Impact&quot;;v-text-kern:t" trim="t" fitpath="t" string="ЕДИНЫЙ НОМЕР  СПАСЕНИЯ С ГОРОДСКОГО ТЕЛЕФОНА 01; С МОБИЛЬНОГО ТЕЛЕФОНА 101, 112"/>
                      </v:shape>
                    </w:pict>
                  </w:r>
                </w:p>
              </w:txbxContent>
            </v:textbox>
          </v:shape>
        </w:pict>
      </w:r>
    </w:p>
    <w:p w:rsidR="00860E81" w:rsidRPr="009B0594" w:rsidRDefault="00F218AF" w:rsidP="00F460F9">
      <w:pPr>
        <w:spacing w:after="0" w:line="240" w:lineRule="auto"/>
        <w:jc w:val="center"/>
        <w:rPr>
          <w:rFonts w:ascii="Cambria" w:hAnsi="Cambria"/>
          <w:b/>
          <w:color w:val="FFFFFF"/>
          <w:sz w:val="66"/>
          <w:szCs w:val="66"/>
        </w:rPr>
      </w:pPr>
      <w:r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384556</wp:posOffset>
            </wp:positionH>
            <wp:positionV relativeFrom="paragraph">
              <wp:posOffset>235204</wp:posOffset>
            </wp:positionV>
            <wp:extent cx="3114522" cy="1668333"/>
            <wp:effectExtent l="76200" t="76200" r="85878" b="65217"/>
            <wp:wrapNone/>
            <wp:docPr id="27" name="Рисунок 11" descr="Безымянный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7.jpg"/>
                    <pic:cNvPicPr/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522" cy="1668333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4113276</wp:posOffset>
            </wp:positionH>
            <wp:positionV relativeFrom="paragraph">
              <wp:posOffset>264414</wp:posOffset>
            </wp:positionV>
            <wp:extent cx="3270171" cy="1668143"/>
            <wp:effectExtent l="76200" t="76200" r="101679" b="65407"/>
            <wp:wrapNone/>
            <wp:docPr id="26" name="Рисунок 12" descr="Безымянный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9.jpg"/>
                    <pic:cNvPicPr/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0171" cy="1668143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:rsidR="00F460F9" w:rsidRPr="009B0594" w:rsidRDefault="008644B2" w:rsidP="00F460F9">
      <w:pPr>
        <w:spacing w:after="0" w:line="240" w:lineRule="auto"/>
        <w:jc w:val="center"/>
        <w:rPr>
          <w:rFonts w:ascii="Cambria" w:hAnsi="Cambria"/>
          <w:color w:val="FFFFFF"/>
          <w:sz w:val="66"/>
          <w:szCs w:val="66"/>
        </w:rPr>
      </w:pP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0" type="#_x0000_t202" style="position:absolute;left:0;text-align:left;margin-left:308.95pt;margin-top:118.45pt;width:291.15pt;height:118.05pt;z-index:251658752" filled="f" stroked="f">
            <v:textbox style="mso-next-textbox:#_x0000_s1030">
              <w:txbxContent>
                <w:p w:rsidR="005408A9" w:rsidRPr="00A56351" w:rsidRDefault="005408A9" w:rsidP="005408A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Купаться следует не чаще двух раз в день. Лучше это делать в утренние часы и ближе к вечеру, когда нет солнцепека.</w:t>
                  </w:r>
                </w:p>
                <w:p w:rsidR="00C16631" w:rsidRPr="00A56351" w:rsidRDefault="00C16631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Купайтесь только в разрешенных местах, </w:t>
                  </w:r>
                  <w:r w:rsidR="005408A9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а именно на официально действующих пляжах, где присутствуют спасательные службы.</w:t>
                  </w:r>
                </w:p>
                <w:p w:rsidR="009B0594" w:rsidRPr="00A56351" w:rsidRDefault="00A15AEE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Запрещается брать </w:t>
                  </w:r>
                  <w:r w:rsidR="00C16631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с собой </w:t>
                  </w: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на пляжи </w:t>
                  </w:r>
                  <w:r w:rsidR="00C16631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соба</w:t>
                  </w:r>
                  <w:r w:rsidR="00F460F9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к </w:t>
                  </w:r>
                </w:p>
                <w:p w:rsidR="00C16631" w:rsidRPr="00A56351" w:rsidRDefault="00A15AEE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и других домашних животных</w:t>
                  </w:r>
                  <w:r w:rsidR="00F460F9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5" type="#_x0000_t202" style="position:absolute;left:0;text-align:left;margin-left:335.45pt;margin-top:683.35pt;width:245pt;height:25.25pt;z-index:251661824" filled="f" stroked="f">
            <v:textbox style="mso-next-textbox:#_x0000_s1035">
              <w:txbxContent>
                <w:p w:rsidR="005C20E9" w:rsidRPr="005C20E9" w:rsidRDefault="005C20E9" w:rsidP="005C20E9">
                  <w:pPr>
                    <w:jc w:val="center"/>
                    <w:rPr>
                      <w:rFonts w:ascii="Arial Narrow" w:hAnsi="Arial Narrow"/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5C20E9">
                    <w:rPr>
                      <w:rFonts w:ascii="Arial Narrow" w:hAnsi="Arial Narrow"/>
                      <w:b/>
                      <w:i/>
                      <w:color w:val="C00000"/>
                      <w:sz w:val="32"/>
                      <w:szCs w:val="32"/>
                    </w:rPr>
                    <w:t>Администрация города Омска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28" type="#_x0000_t202" style="position:absolute;left:0;text-align:left;margin-left:23.4pt;margin-top:606.7pt;width:282.6pt;height:117.75pt;z-index:251656704" filled="f" stroked="f">
            <v:textbox style="mso-next-textbox:#_x0000_s1028">
              <w:txbxContent>
                <w:p w:rsidR="005E4F4D" w:rsidRPr="00295B76" w:rsidRDefault="005E4F4D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</w:pPr>
                  <w:r w:rsidRP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Не</w:t>
                  </w:r>
                  <w:r w:rsid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 заплывайте далеко от берега</w:t>
                  </w:r>
                  <w:r w:rsidR="001258E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, в том числе и на </w:t>
                  </w:r>
                  <w:r w:rsidRP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на</w:t>
                  </w:r>
                  <w:r w:rsidR="001258E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дувных матрасах, </w:t>
                  </w:r>
                  <w:r w:rsid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автомобильных</w:t>
                  </w:r>
                  <w:r w:rsidR="00071287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 </w:t>
                  </w:r>
                  <w:r w:rsidRP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камерах</w:t>
                  </w:r>
                  <w:r w:rsid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.</w:t>
                  </w:r>
                </w:p>
                <w:p w:rsidR="0039485D" w:rsidRPr="00295B76" w:rsidRDefault="001258E6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Заплывы з</w:t>
                  </w:r>
                  <w:r w:rsidR="0039485D" w:rsidRP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а </w:t>
                  </w: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предупредительные буйки и </w:t>
                  </w:r>
                  <w:r w:rsidR="0039485D" w:rsidRP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ограничительные знаки</w:t>
                  </w:r>
                  <w:r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 крайне опасны.</w:t>
                  </w:r>
                </w:p>
                <w:p w:rsidR="00F460F9" w:rsidRPr="00295B76" w:rsidRDefault="00F460F9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</w:pPr>
                  <w:r w:rsidRP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Не </w:t>
                  </w:r>
                  <w:r w:rsidR="001258E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отпускайте детей к воде без </w:t>
                  </w:r>
                  <w:r w:rsidRP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присмотра</w:t>
                  </w:r>
                  <w:r w:rsidR="001258E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 xml:space="preserve"> взрослых</w:t>
                  </w:r>
                  <w:r w:rsidR="00295B76">
                    <w:rPr>
                      <w:rFonts w:ascii="Arial Narrow" w:hAnsi="Arial Narrow"/>
                      <w:b/>
                      <w:color w:val="000099"/>
                      <w:sz w:val="26"/>
                      <w:szCs w:val="26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29" type="#_x0000_t202" style="position:absolute;left:0;text-align:left;margin-left:330.55pt;margin-top:606.15pt;width:247.35pt;height:76pt;z-index:251657728" filled="f" stroked="f">
            <v:textbox style="mso-next-textbox:#_x0000_s1029">
              <w:txbxContent>
                <w:p w:rsidR="00D373DC" w:rsidRPr="00071287" w:rsidRDefault="005E4F4D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</w:pPr>
                  <w:r w:rsidRPr="00071287"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>Не следует находиться в местах</w:t>
                  </w:r>
                  <w:r w:rsidR="00D373DC" w:rsidRPr="00071287"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>,</w:t>
                  </w:r>
                  <w:r w:rsidR="00295B76" w:rsidRPr="00071287"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 xml:space="preserve"> где есть</w:t>
                  </w:r>
                </w:p>
                <w:p w:rsidR="00071287" w:rsidRDefault="005E4F4D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</w:pPr>
                  <w:r w:rsidRPr="00071287"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>опасность упасть в воду.</w:t>
                  </w:r>
                  <w:r w:rsidR="00071287" w:rsidRPr="00071287"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 xml:space="preserve"> </w:t>
                  </w:r>
                </w:p>
                <w:p w:rsidR="0039485D" w:rsidRPr="00071287" w:rsidRDefault="00071287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</w:pPr>
                  <w:r w:rsidRPr="00071287"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 xml:space="preserve">Активные подвижные игры </w:t>
                  </w:r>
                  <w:r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 xml:space="preserve">на берегах водоемов </w:t>
                  </w:r>
                  <w:r w:rsidRPr="00071287"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 xml:space="preserve">также могут представлять </w:t>
                  </w:r>
                  <w:r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 xml:space="preserve">определенную </w:t>
                  </w:r>
                  <w:r w:rsidRPr="00071287">
                    <w:rPr>
                      <w:rFonts w:ascii="Arial Narrow" w:hAnsi="Arial Narrow"/>
                      <w:b/>
                      <w:color w:val="000099"/>
                      <w:sz w:val="24"/>
                      <w:szCs w:val="24"/>
                    </w:rPr>
                    <w:t>опасность.</w:t>
                  </w:r>
                </w:p>
              </w:txbxContent>
            </v:textbox>
          </v:shape>
        </w:pict>
      </w:r>
      <w:r w:rsidR="00F218AF"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4233291</wp:posOffset>
            </wp:positionH>
            <wp:positionV relativeFrom="paragraph">
              <wp:posOffset>6117209</wp:posOffset>
            </wp:positionV>
            <wp:extent cx="3163617" cy="1549861"/>
            <wp:effectExtent l="76200" t="76200" r="93933" b="50339"/>
            <wp:wrapNone/>
            <wp:docPr id="25" name="Рисунок 18" descr="Безымянный1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3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63617" cy="1549861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27" type="#_x0000_t202" style="position:absolute;left:0;text-align:left;margin-left:323.65pt;margin-top:391.45pt;width:282.6pt;height:80.35pt;z-index:251655680;mso-position-horizontal-relative:text;mso-position-vertical-relative:text" filled="f" stroked="f">
            <v:textbox style="mso-next-textbox:#_x0000_s1027">
              <w:txbxContent>
                <w:p w:rsidR="0039485D" w:rsidRPr="009B0594" w:rsidRDefault="008C6DB3" w:rsidP="00295B76">
                  <w:pPr>
                    <w:spacing w:after="0" w:line="240" w:lineRule="auto"/>
                    <w:rPr>
                      <w:rFonts w:ascii="Arial Narrow" w:hAnsi="Arial Narrow"/>
                      <w:b/>
                      <w:sz w:val="26"/>
                      <w:szCs w:val="26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Н</w:t>
                  </w:r>
                  <w:r w:rsidR="00A15AEE"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а водных объектах н</w:t>
                  </w:r>
                  <w:r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е </w:t>
                  </w:r>
                  <w:r w:rsidR="00A15AEE"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допускается распитие спиртных напитков. На официально действующих пляжах, помимо прочего, существует также запрет на курение</w:t>
                  </w:r>
                  <w:r w:rsidR="000431E7"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.</w:t>
                  </w:r>
                  <w:r w:rsidR="00A15AEE"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8" type="#_x0000_t202" style="position:absolute;left:0;text-align:left;margin-left:429.75pt;margin-top:229.65pt;width:193.95pt;height:160.7pt;z-index:251663872;mso-position-horizontal-relative:text;mso-position-vertical-relative:text" filled="f" stroked="f">
            <v:textbox style="mso-next-textbox:#_x0000_s1038">
              <w:txbxContent>
                <w:p w:rsidR="00EA3DD8" w:rsidRDefault="00F218A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28545" cy="1998980"/>
                        <wp:effectExtent l="0" t="0" r="0" b="0"/>
                        <wp:docPr id="3" name="Рисунок 3" descr="43903_6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43903_6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8545" cy="1998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7" type="#_x0000_t202" style="position:absolute;left:0;text-align:left;margin-left:306pt;margin-top:246.7pt;width:160.9pt;height:163.7pt;z-index:251662848;mso-position-horizontal-relative:text;mso-position-vertical-relative:text" filled="f" stroked="f">
            <v:textbox style="mso-next-textbox:#_x0000_s1037">
              <w:txbxContent>
                <w:p w:rsidR="00EA3DD8" w:rsidRDefault="00F218A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1960" cy="1743710"/>
                        <wp:effectExtent l="19050" t="0" r="2540" b="0"/>
                        <wp:docPr id="4" name="Рисунок 0" descr="no-alcohol копия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no-alcohol копия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1960" cy="1743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2" type="#_x0000_t202" style="position:absolute;left:0;text-align:left;margin-left:22.5pt;margin-top:284.65pt;width:265.65pt;height:148.8pt;z-index:251660800;mso-position-horizontal-relative:text;mso-position-vertical-relative:text" filled="f" stroked="f">
            <v:textbox style="mso-next-textbox:#_x0000_s1032">
              <w:txbxContent>
                <w:p w:rsidR="00E77710" w:rsidRPr="00A56351" w:rsidRDefault="00A15AEE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Долгое пребывание в воде чревато переохлаждением.</w:t>
                  </w:r>
                  <w:r w:rsidR="00E77710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  <w:p w:rsidR="007156D5" w:rsidRPr="00A56351" w:rsidRDefault="00E77710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Первое купание </w:t>
                  </w:r>
                  <w:r w:rsidR="0076520B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по времени </w:t>
                  </w: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не должно превышать 3</w:t>
                  </w:r>
                  <w:r w:rsidR="0076520B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="001258E6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–</w:t>
                  </w:r>
                  <w:r w:rsidR="0076520B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 </w:t>
                  </w:r>
                  <w:r w:rsidR="001258E6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7 </w:t>
                  </w:r>
                  <w:r w:rsidR="007156D5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минут</w:t>
                  </w:r>
                  <w:r w:rsidR="001258E6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. </w:t>
                  </w:r>
                  <w:r w:rsidR="00A15AEE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Д</w:t>
                  </w:r>
                  <w:r w:rsidR="007156D5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лите</w:t>
                  </w:r>
                  <w:r w:rsidR="00A15AEE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льность последующих купаний можно довести</w:t>
                  </w:r>
                  <w:r w:rsidR="007156D5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 до 15 минут.</w:t>
                  </w:r>
                </w:p>
                <w:p w:rsidR="009B0594" w:rsidRPr="00A56351" w:rsidRDefault="00E77710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После приема пищи следует в</w:t>
                  </w:r>
                  <w:r w:rsidR="00C16631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оздер</w:t>
                  </w: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жаться от водных процедур</w:t>
                  </w:r>
                  <w:r w:rsidR="0076520B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 на полтора-два </w:t>
                  </w:r>
                  <w:r w:rsidR="00295B76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часа</w:t>
                  </w: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.</w:t>
                  </w:r>
                </w:p>
                <w:p w:rsidR="00F460F9" w:rsidRPr="00A56351" w:rsidRDefault="00E77710" w:rsidP="00F460F9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При температуре воды ниже </w:t>
                  </w:r>
                  <w:r w:rsidR="00F460F9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18</w:t>
                  </w:r>
                  <w:r w:rsidR="00F460F9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  <w:vertAlign w:val="superscript"/>
                    </w:rPr>
                    <w:t>0</w:t>
                  </w:r>
                  <w:r w:rsidR="009B0594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F460F9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и </w:t>
                  </w:r>
                  <w:r w:rsidR="00A15AEE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 xml:space="preserve">температуре </w:t>
                  </w:r>
                  <w:r w:rsidR="00F460F9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воздуха ниже 22</w:t>
                  </w:r>
                  <w:r w:rsidR="00F460F9"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  <w:vertAlign w:val="superscript"/>
                    </w:rPr>
                    <w:t>0</w:t>
                  </w: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A56351">
                    <w:rPr>
                      <w:rFonts w:ascii="Arial Narrow" w:hAnsi="Arial Narrow"/>
                      <w:b/>
                      <w:color w:val="FFFFFF"/>
                      <w:sz w:val="24"/>
                      <w:szCs w:val="24"/>
                    </w:rPr>
                    <w:t>купание не рекомендовано.</w:t>
                  </w:r>
                </w:p>
              </w:txbxContent>
            </v:textbox>
          </v:shape>
        </w:pict>
      </w:r>
      <w:r w:rsidR="00F218AF"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380746</wp:posOffset>
            </wp:positionH>
            <wp:positionV relativeFrom="paragraph">
              <wp:posOffset>2093214</wp:posOffset>
            </wp:positionV>
            <wp:extent cx="3208782" cy="1373378"/>
            <wp:effectExtent l="76200" t="76200" r="86868" b="55372"/>
            <wp:wrapNone/>
            <wp:docPr id="24" name="Рисунок 14" descr="Безымянный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8.jpg"/>
                    <pic:cNvPicPr/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8782" cy="1373378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F218AF">
        <w:rPr>
          <w:rFonts w:ascii="Cambria" w:hAnsi="Cambria"/>
          <w:noProof/>
          <w:color w:val="FFFFFF"/>
          <w:sz w:val="66"/>
          <w:szCs w:val="66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380746</wp:posOffset>
            </wp:positionH>
            <wp:positionV relativeFrom="paragraph">
              <wp:posOffset>5874639</wp:posOffset>
            </wp:positionV>
            <wp:extent cx="3524250" cy="1743202"/>
            <wp:effectExtent l="76200" t="76200" r="95250" b="66548"/>
            <wp:wrapNone/>
            <wp:docPr id="23" name="Рисунок 15" descr="Безымянный1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6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743202"/>
                    </a:xfrm>
                    <a:prstGeom prst="rect">
                      <a:avLst/>
                    </a:prstGeom>
                    <a:effectLst>
                      <a:glow rad="101600">
                        <a:schemeClr val="bg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Cambria" w:hAnsi="Cambria"/>
          <w:noProof/>
          <w:color w:val="FFFFFF"/>
          <w:sz w:val="66"/>
          <w:szCs w:val="66"/>
          <w:lang w:eastAsia="ru-RU"/>
        </w:rPr>
        <w:pict>
          <v:shape id="_x0000_s1031" type="#_x0000_t202" style="position:absolute;left:0;text-align:left;margin-left:22.5pt;margin-top:118.8pt;width:256.45pt;height:55.15pt;z-index:251659776;mso-position-horizontal-relative:text;mso-position-vertical-relative:text" filled="f" stroked="f">
            <v:textbox style="mso-next-textbox:#_x0000_s1031">
              <w:txbxContent>
                <w:p w:rsidR="005408A9" w:rsidRPr="00A56351" w:rsidRDefault="00C16631" w:rsidP="00295B76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</w:pPr>
                  <w:r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Перед </w:t>
                  </w:r>
                  <w:r w:rsidR="005408A9"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открытием купального сезона обязательно сходите на прием к врачу</w:t>
                  </w:r>
                  <w:r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>.</w:t>
                  </w:r>
                  <w:r w:rsidR="009B0594" w:rsidRPr="00A56351">
                    <w:rPr>
                      <w:rFonts w:ascii="Arial Narrow" w:hAnsi="Arial Narrow"/>
                      <w:b/>
                      <w:color w:val="FFFFFF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sectPr w:rsidR="00F460F9" w:rsidRPr="009B0594" w:rsidSect="00247CB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10"/>
  <w:displayHorizontalDrawingGridEvery w:val="2"/>
  <w:characterSpacingControl w:val="doNotCompress"/>
  <w:compat/>
  <w:rsids>
    <w:rsidRoot w:val="00247CB5"/>
    <w:rsid w:val="00036BF4"/>
    <w:rsid w:val="000431E7"/>
    <w:rsid w:val="000632D6"/>
    <w:rsid w:val="0007102E"/>
    <w:rsid w:val="00071287"/>
    <w:rsid w:val="00083B88"/>
    <w:rsid w:val="0008775C"/>
    <w:rsid w:val="00090819"/>
    <w:rsid w:val="001111ED"/>
    <w:rsid w:val="001258E6"/>
    <w:rsid w:val="00174D66"/>
    <w:rsid w:val="001941AF"/>
    <w:rsid w:val="001B66B8"/>
    <w:rsid w:val="002021FC"/>
    <w:rsid w:val="00244013"/>
    <w:rsid w:val="00247CB5"/>
    <w:rsid w:val="00267211"/>
    <w:rsid w:val="002858DC"/>
    <w:rsid w:val="00295B76"/>
    <w:rsid w:val="002E5710"/>
    <w:rsid w:val="00340B41"/>
    <w:rsid w:val="00375286"/>
    <w:rsid w:val="0037547D"/>
    <w:rsid w:val="0039485D"/>
    <w:rsid w:val="004025B1"/>
    <w:rsid w:val="00414EBC"/>
    <w:rsid w:val="00452287"/>
    <w:rsid w:val="004648F5"/>
    <w:rsid w:val="00514AF7"/>
    <w:rsid w:val="005408A9"/>
    <w:rsid w:val="005A2EE6"/>
    <w:rsid w:val="005C20E9"/>
    <w:rsid w:val="005E2A37"/>
    <w:rsid w:val="005E4F4D"/>
    <w:rsid w:val="00673964"/>
    <w:rsid w:val="006F73E9"/>
    <w:rsid w:val="007156D5"/>
    <w:rsid w:val="00740418"/>
    <w:rsid w:val="00743D5C"/>
    <w:rsid w:val="00745B2B"/>
    <w:rsid w:val="0076520B"/>
    <w:rsid w:val="007B2879"/>
    <w:rsid w:val="007C7DFE"/>
    <w:rsid w:val="008353B4"/>
    <w:rsid w:val="00860E81"/>
    <w:rsid w:val="008644B2"/>
    <w:rsid w:val="008732A7"/>
    <w:rsid w:val="008C0F80"/>
    <w:rsid w:val="008C6DB3"/>
    <w:rsid w:val="0097522F"/>
    <w:rsid w:val="00986692"/>
    <w:rsid w:val="009957B9"/>
    <w:rsid w:val="009B0594"/>
    <w:rsid w:val="009B306D"/>
    <w:rsid w:val="00A15AEE"/>
    <w:rsid w:val="00A56351"/>
    <w:rsid w:val="00AD251A"/>
    <w:rsid w:val="00AF7D69"/>
    <w:rsid w:val="00B30EB1"/>
    <w:rsid w:val="00B804F3"/>
    <w:rsid w:val="00B91744"/>
    <w:rsid w:val="00B91B6E"/>
    <w:rsid w:val="00BD3684"/>
    <w:rsid w:val="00BF58F5"/>
    <w:rsid w:val="00C15E18"/>
    <w:rsid w:val="00C16631"/>
    <w:rsid w:val="00C30723"/>
    <w:rsid w:val="00C31290"/>
    <w:rsid w:val="00C51AA4"/>
    <w:rsid w:val="00C6747D"/>
    <w:rsid w:val="00D316FF"/>
    <w:rsid w:val="00D373DC"/>
    <w:rsid w:val="00D460A6"/>
    <w:rsid w:val="00D46579"/>
    <w:rsid w:val="00D466C7"/>
    <w:rsid w:val="00D87B55"/>
    <w:rsid w:val="00D97912"/>
    <w:rsid w:val="00DD2037"/>
    <w:rsid w:val="00E77710"/>
    <w:rsid w:val="00EA3DD8"/>
    <w:rsid w:val="00F04A54"/>
    <w:rsid w:val="00F218AF"/>
    <w:rsid w:val="00F460F9"/>
    <w:rsid w:val="00F563D3"/>
    <w:rsid w:val="00F70377"/>
    <w:rsid w:val="00F7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CB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7B55"/>
  </w:style>
  <w:style w:type="character" w:styleId="a5">
    <w:name w:val="Hyperlink"/>
    <w:basedOn w:val="a0"/>
    <w:uiPriority w:val="99"/>
    <w:semiHidden/>
    <w:unhideWhenUsed/>
    <w:rsid w:val="00D87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8026F-BA10-4001-934C-BA638F29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desayutin</dc:creator>
  <cp:lastModifiedBy>Аскембаев</cp:lastModifiedBy>
  <cp:revision>2</cp:revision>
  <cp:lastPrinted>2016-06-01T04:13:00Z</cp:lastPrinted>
  <dcterms:created xsi:type="dcterms:W3CDTF">2023-02-02T02:09:00Z</dcterms:created>
  <dcterms:modified xsi:type="dcterms:W3CDTF">2023-02-02T02:09:00Z</dcterms:modified>
</cp:coreProperties>
</file>