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BC" w:rsidRDefault="008F41BC" w:rsidP="008F4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Совет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Шербакульского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Омской области</w:t>
      </w:r>
    </w:p>
    <w:p w:rsidR="008F41BC" w:rsidRDefault="008F41BC" w:rsidP="008F4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ИНФОРМИРУЕТ</w:t>
      </w:r>
    </w:p>
    <w:p w:rsidR="008F41BC" w:rsidRDefault="008F41BC" w:rsidP="008F41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F41BC" w:rsidRDefault="008F41BC" w:rsidP="008F41B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Шербакульского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Омской области, утвержденным решением Совета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Шербакульского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25.04.2025 года № 11, Совет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Шербакульского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Омской области информирует о том, что 11.06.2025 года создана конкурсная комиссия по отбору кандидатур на должность Главы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Шербакульского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Омской области в следующем составе:</w:t>
      </w:r>
    </w:p>
    <w:p w:rsidR="008F41BC" w:rsidRDefault="008F41BC" w:rsidP="008F41BC">
      <w:pPr>
        <w:widowControl w:val="0"/>
        <w:autoSpaceDE w:val="0"/>
        <w:autoSpaceDN w:val="0"/>
        <w:adjustRightInd w:val="0"/>
        <w:spacing w:after="0" w:line="240" w:lineRule="auto"/>
        <w:ind w:left="-142" w:right="-142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F41BC" w:rsidRDefault="008F41BC" w:rsidP="008F41BC">
      <w:pPr>
        <w:widowControl w:val="0"/>
        <w:autoSpaceDE w:val="0"/>
        <w:autoSpaceDN w:val="0"/>
        <w:adjustRightInd w:val="0"/>
        <w:spacing w:after="0" w:line="240" w:lineRule="auto"/>
        <w:ind w:left="-142" w:right="-142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03"/>
        <w:gridCol w:w="150"/>
        <w:gridCol w:w="406"/>
        <w:gridCol w:w="5796"/>
      </w:tblGrid>
      <w:tr w:rsidR="008F41BC" w:rsidTr="008F41BC">
        <w:trPr>
          <w:jc w:val="center"/>
        </w:trPr>
        <w:tc>
          <w:tcPr>
            <w:tcW w:w="1685" w:type="pct"/>
            <w:gridSpan w:val="2"/>
          </w:tcPr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Бобров </w:t>
            </w:r>
          </w:p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Дмитрий Анатольевич</w:t>
            </w:r>
          </w:p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</w:p>
        </w:tc>
        <w:tc>
          <w:tcPr>
            <w:tcW w:w="217" w:type="pct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полномочный представитель Губернатора Омской области в муниципальных образованиях</w:t>
            </w:r>
          </w:p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85" w:type="pct"/>
            <w:gridSpan w:val="2"/>
            <w:hideMark/>
          </w:tcPr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Бочков</w:t>
            </w:r>
          </w:p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Сергей Анатольевич</w:t>
            </w:r>
          </w:p>
        </w:tc>
        <w:tc>
          <w:tcPr>
            <w:tcW w:w="217" w:type="pct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организации выборов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Шербакульском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 управления организации избирательного процесса аппарата Избирательной комиссии Омской области (по согласованию)</w:t>
            </w:r>
          </w:p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85" w:type="pct"/>
            <w:gridSpan w:val="2"/>
            <w:hideMark/>
          </w:tcPr>
          <w:p w:rsidR="008F41BC" w:rsidRDefault="008F41B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</w:t>
            </w:r>
          </w:p>
          <w:p w:rsidR="008F41BC" w:rsidRDefault="008F41B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Валерианович</w:t>
            </w:r>
          </w:p>
        </w:tc>
        <w:tc>
          <w:tcPr>
            <w:tcW w:w="217" w:type="pct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Государственной жилищной инспекции Омской области</w:t>
            </w:r>
          </w:p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85" w:type="pct"/>
            <w:gridSpan w:val="2"/>
            <w:hideMark/>
          </w:tcPr>
          <w:p w:rsidR="008F41BC" w:rsidRDefault="008F41B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Курманов</w:t>
            </w:r>
          </w:p>
          <w:p w:rsidR="008F41BC" w:rsidRDefault="008F41B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Хуснутдинович</w:t>
            </w:r>
            <w:proofErr w:type="spellEnd"/>
          </w:p>
        </w:tc>
        <w:tc>
          <w:tcPr>
            <w:tcW w:w="217" w:type="pct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Омской области</w:t>
            </w:r>
          </w:p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85" w:type="pct"/>
            <w:gridSpan w:val="2"/>
            <w:hideMark/>
          </w:tcPr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Полев</w:t>
            </w:r>
          </w:p>
          <w:p w:rsidR="008F41BC" w:rsidRDefault="008F41BC">
            <w:pPr>
              <w:pStyle w:val="a3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Дмитрий Сергеевич</w:t>
            </w:r>
          </w:p>
        </w:tc>
        <w:tc>
          <w:tcPr>
            <w:tcW w:w="217" w:type="pct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pStyle w:val="a3"/>
              <w:spacing w:line="240" w:lineRule="atLeast"/>
              <w:ind w:right="166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  <w:r>
              <w:rPr>
                <w:szCs w:val="28"/>
              </w:rPr>
              <w:br/>
              <w:t>по взаимодействию с органами местного самоуправления управления по работе</w:t>
            </w:r>
            <w:r>
              <w:rPr>
                <w:szCs w:val="28"/>
              </w:rPr>
              <w:br/>
              <w:t>с органами местного самоуправления Министерства внутренней политики Омской области</w:t>
            </w:r>
          </w:p>
          <w:p w:rsidR="008F41BC" w:rsidRDefault="008F41BC">
            <w:pPr>
              <w:pStyle w:val="a3"/>
              <w:spacing w:line="240" w:lineRule="atLeast"/>
              <w:ind w:right="166"/>
              <w:jc w:val="both"/>
              <w:rPr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85" w:type="pct"/>
            <w:gridSpan w:val="2"/>
            <w:hideMark/>
          </w:tcPr>
          <w:p w:rsidR="008F41BC" w:rsidRDefault="008F41B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</w:t>
            </w:r>
          </w:p>
          <w:p w:rsidR="008F41BC" w:rsidRDefault="008F41B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217" w:type="pct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специалист-организатор Ассоциации «Совет муниципальных образований Омской области» (по согласованию)</w:t>
            </w:r>
          </w:p>
          <w:p w:rsidR="008F41BC" w:rsidRDefault="008F41BC">
            <w:pPr>
              <w:spacing w:after="0" w:line="240" w:lineRule="atLeast"/>
              <w:ind w:right="1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05" w:type="pct"/>
            <w:hideMark/>
          </w:tcPr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Аубакиров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Миделханович</w:t>
            </w:r>
            <w:proofErr w:type="spellEnd"/>
          </w:p>
        </w:tc>
        <w:tc>
          <w:tcPr>
            <w:tcW w:w="297" w:type="pct"/>
            <w:gridSpan w:val="2"/>
            <w:hideMark/>
          </w:tcPr>
          <w:p w:rsidR="008F41BC" w:rsidRDefault="008F41B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tLeast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главный агроном сельскохозяйственного производственного кооператива «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Максимовский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»</w:t>
            </w:r>
          </w:p>
          <w:p w:rsidR="008F41BC" w:rsidRDefault="008F41BC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05" w:type="pct"/>
            <w:hideMark/>
          </w:tcPr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Камбулатов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297" w:type="pct"/>
            <w:gridSpan w:val="2"/>
            <w:hideMark/>
          </w:tcPr>
          <w:p w:rsidR="008F41BC" w:rsidRDefault="008F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«Тепловик»</w:t>
            </w:r>
          </w:p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05" w:type="pct"/>
            <w:hideMark/>
          </w:tcPr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Кравченко </w:t>
            </w:r>
          </w:p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297" w:type="pct"/>
            <w:gridSpan w:val="2"/>
            <w:hideMark/>
          </w:tcPr>
          <w:p w:rsidR="008F41BC" w:rsidRDefault="008F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управляющей компании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05" w:type="pct"/>
            <w:hideMark/>
          </w:tcPr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Айтыбаевна</w:t>
            </w:r>
            <w:proofErr w:type="spellEnd"/>
          </w:p>
        </w:tc>
        <w:tc>
          <w:tcPr>
            <w:tcW w:w="297" w:type="pct"/>
            <w:gridSpan w:val="2"/>
            <w:hideMark/>
          </w:tcPr>
          <w:p w:rsidR="008F41BC" w:rsidRDefault="008F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Шербакульская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централизованная библиотечная система имени Роберта Ивановича Рождественского»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05" w:type="pct"/>
            <w:hideMark/>
          </w:tcPr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Солдатенко </w:t>
            </w:r>
          </w:p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297" w:type="pct"/>
            <w:gridSpan w:val="2"/>
            <w:hideMark/>
          </w:tcPr>
          <w:p w:rsidR="008F41BC" w:rsidRDefault="008F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</w:tcPr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Шербакульский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общеобразовательный лицей»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1BC" w:rsidTr="008F41BC">
        <w:trPr>
          <w:jc w:val="center"/>
        </w:trPr>
        <w:tc>
          <w:tcPr>
            <w:tcW w:w="1605" w:type="pct"/>
            <w:hideMark/>
          </w:tcPr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Усенко </w:t>
            </w:r>
          </w:p>
          <w:p w:rsidR="008F41BC" w:rsidRDefault="008F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297" w:type="pct"/>
            <w:gridSpan w:val="2"/>
            <w:hideMark/>
          </w:tcPr>
          <w:p w:rsidR="008F41BC" w:rsidRDefault="008F41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8" w:type="pct"/>
            <w:hideMark/>
          </w:tcPr>
          <w:p w:rsidR="008F41BC" w:rsidRDefault="008F41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пенсионер, Почётный гражданин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Шербакульского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муниципального района Омской области</w:t>
            </w:r>
          </w:p>
        </w:tc>
      </w:tr>
    </w:tbl>
    <w:p w:rsidR="002C45AC" w:rsidRDefault="002C45AC">
      <w:bookmarkStart w:id="0" w:name="_GoBack"/>
      <w:bookmarkEnd w:id="0"/>
    </w:p>
    <w:sectPr w:rsidR="002C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74"/>
    <w:rsid w:val="002C45AC"/>
    <w:rsid w:val="008F41BC"/>
    <w:rsid w:val="00B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F1A9-885C-42E9-A953-E11E2B7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1B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2025-06-16T10:33:00Z</dcterms:created>
  <dcterms:modified xsi:type="dcterms:W3CDTF">2025-06-16T10:33:00Z</dcterms:modified>
</cp:coreProperties>
</file>